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6F" w:rsidRPr="000C296F" w:rsidRDefault="000C296F" w:rsidP="000C296F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6F">
        <w:rPr>
          <w:rFonts w:ascii="Times New Roman" w:hAnsi="Times New Roman" w:cs="Times New Roman"/>
          <w:b/>
          <w:sz w:val="28"/>
          <w:szCs w:val="28"/>
        </w:rPr>
        <w:t>НАЗВА ТЕЗ НАУКОВОЇ ДОПОВІДІ</w:t>
      </w:r>
    </w:p>
    <w:p w:rsidR="00575E9C" w:rsidRDefault="00575E9C" w:rsidP="00575E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Петренко П.П</w:t>
      </w:r>
      <w:r w:rsidRPr="00A47ECB">
        <w:rPr>
          <w:rFonts w:ascii="Times New Roman" w:hAnsi="Times New Roman" w:cs="Times New Roman"/>
          <w:b/>
          <w:i/>
          <w:sz w:val="24"/>
          <w:szCs w:val="28"/>
        </w:rPr>
        <w:t>.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A47ECB">
        <w:rPr>
          <w:rFonts w:ascii="Times New Roman" w:hAnsi="Times New Roman" w:cs="Times New Roman"/>
          <w:i/>
          <w:sz w:val="24"/>
          <w:szCs w:val="28"/>
        </w:rPr>
        <w:t>к.т.н</w:t>
      </w:r>
      <w:proofErr w:type="spellEnd"/>
      <w:r w:rsidRPr="00A47ECB">
        <w:rPr>
          <w:rFonts w:ascii="Times New Roman" w:hAnsi="Times New Roman" w:cs="Times New Roman"/>
          <w:i/>
          <w:sz w:val="24"/>
          <w:szCs w:val="28"/>
        </w:rPr>
        <w:t xml:space="preserve">, доцент, доцент кафедри </w:t>
      </w:r>
      <w:r>
        <w:rPr>
          <w:rFonts w:ascii="Times New Roman" w:hAnsi="Times New Roman" w:cs="Times New Roman"/>
          <w:i/>
          <w:sz w:val="24"/>
          <w:szCs w:val="28"/>
        </w:rPr>
        <w:t>Системного аналізу,</w:t>
      </w:r>
    </w:p>
    <w:p w:rsidR="00575E9C" w:rsidRPr="00A47ECB" w:rsidRDefault="00575E9C" w:rsidP="00575E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47ECB">
        <w:rPr>
          <w:rFonts w:ascii="Times New Roman" w:hAnsi="Times New Roman" w:cs="Times New Roman"/>
          <w:i/>
          <w:sz w:val="24"/>
          <w:szCs w:val="28"/>
        </w:rPr>
        <w:t>Державний університет телекомунікацій, м.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A47ECB">
        <w:rPr>
          <w:rFonts w:ascii="Times New Roman" w:hAnsi="Times New Roman" w:cs="Times New Roman"/>
          <w:i/>
          <w:sz w:val="24"/>
          <w:szCs w:val="28"/>
        </w:rPr>
        <w:t>Київ</w:t>
      </w:r>
    </w:p>
    <w:p w:rsidR="00575E9C" w:rsidRDefault="00575E9C" w:rsidP="00575E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Іванченко І.І.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с</w:t>
      </w:r>
      <w:r w:rsidRPr="00A47ECB">
        <w:rPr>
          <w:rFonts w:ascii="Times New Roman" w:hAnsi="Times New Roman" w:cs="Times New Roman"/>
          <w:i/>
          <w:sz w:val="24"/>
          <w:szCs w:val="28"/>
        </w:rPr>
        <w:t>тудент</w:t>
      </w:r>
      <w:r>
        <w:rPr>
          <w:rFonts w:ascii="Times New Roman" w:hAnsi="Times New Roman" w:cs="Times New Roman"/>
          <w:i/>
          <w:sz w:val="24"/>
          <w:szCs w:val="28"/>
        </w:rPr>
        <w:t>,</w:t>
      </w:r>
      <w:r w:rsidRPr="00A47ECB">
        <w:rPr>
          <w:rFonts w:ascii="Times New Roman" w:hAnsi="Times New Roman" w:cs="Times New Roman"/>
          <w:i/>
          <w:sz w:val="24"/>
          <w:szCs w:val="28"/>
        </w:rPr>
        <w:t xml:space="preserve"> груп</w:t>
      </w:r>
      <w:r>
        <w:rPr>
          <w:rFonts w:ascii="Times New Roman" w:hAnsi="Times New Roman" w:cs="Times New Roman"/>
          <w:i/>
          <w:sz w:val="24"/>
          <w:szCs w:val="28"/>
        </w:rPr>
        <w:t>а</w:t>
      </w:r>
      <w:r w:rsidRPr="00A47ECB">
        <w:rPr>
          <w:rFonts w:ascii="Times New Roman" w:hAnsi="Times New Roman" w:cs="Times New Roman"/>
          <w:i/>
          <w:sz w:val="24"/>
          <w:szCs w:val="28"/>
        </w:rPr>
        <w:t xml:space="preserve"> САД-41,</w:t>
      </w:r>
    </w:p>
    <w:p w:rsidR="00575E9C" w:rsidRDefault="00575E9C" w:rsidP="00575E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47ECB">
        <w:rPr>
          <w:rFonts w:ascii="Times New Roman" w:hAnsi="Times New Roman" w:cs="Times New Roman"/>
          <w:i/>
          <w:sz w:val="24"/>
          <w:szCs w:val="28"/>
        </w:rPr>
        <w:t>Державний університет телекомунікацій, м. Київ</w:t>
      </w:r>
    </w:p>
    <w:p w:rsidR="00575E9C" w:rsidRPr="00575E9C" w:rsidRDefault="00575E9C" w:rsidP="00575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75E9C" w:rsidRDefault="00F349A6" w:rsidP="0057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A6">
        <w:rPr>
          <w:rFonts w:ascii="Times New Roman" w:hAnsi="Times New Roman" w:cs="Times New Roman"/>
          <w:sz w:val="28"/>
          <w:szCs w:val="28"/>
        </w:rPr>
        <w:t xml:space="preserve">При підготовці </w:t>
      </w:r>
      <w:r>
        <w:rPr>
          <w:rFonts w:ascii="Times New Roman" w:hAnsi="Times New Roman" w:cs="Times New Roman"/>
          <w:sz w:val="28"/>
          <w:szCs w:val="28"/>
        </w:rPr>
        <w:t>тез доповіді</w:t>
      </w:r>
      <w:r w:rsidRPr="00F349A6">
        <w:rPr>
          <w:rFonts w:ascii="Times New Roman" w:hAnsi="Times New Roman" w:cs="Times New Roman"/>
          <w:sz w:val="28"/>
          <w:szCs w:val="28"/>
        </w:rPr>
        <w:t xml:space="preserve"> увімкніть відображення недрукованих символів (знак ¶) та меж робочого поля, що дозволить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F349A6">
        <w:rPr>
          <w:rFonts w:ascii="Times New Roman" w:hAnsi="Times New Roman" w:cs="Times New Roman"/>
          <w:sz w:val="28"/>
          <w:szCs w:val="28"/>
        </w:rPr>
        <w:t>бачити та правильно застосовувати форматування матеріалу.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9C" w:rsidRPr="00575E9C">
        <w:rPr>
          <w:rFonts w:ascii="Times New Roman" w:hAnsi="Times New Roman" w:cs="Times New Roman"/>
          <w:sz w:val="28"/>
          <w:szCs w:val="28"/>
        </w:rPr>
        <w:t xml:space="preserve">Матеріал </w:t>
      </w:r>
      <w:r w:rsidR="00575E9C">
        <w:rPr>
          <w:rFonts w:ascii="Times New Roman" w:hAnsi="Times New Roman" w:cs="Times New Roman"/>
          <w:sz w:val="28"/>
          <w:szCs w:val="28"/>
        </w:rPr>
        <w:t>тез доповіді</w:t>
      </w:r>
      <w:r w:rsidR="00575E9C" w:rsidRPr="00575E9C">
        <w:rPr>
          <w:rFonts w:ascii="Times New Roman" w:hAnsi="Times New Roman" w:cs="Times New Roman"/>
          <w:sz w:val="28"/>
          <w:szCs w:val="28"/>
        </w:rPr>
        <w:t xml:space="preserve"> рекомендовано форматувати згідно чинного шаблону з метою</w:t>
      </w:r>
      <w:r w:rsidR="00575E9C">
        <w:rPr>
          <w:rFonts w:ascii="Times New Roman" w:hAnsi="Times New Roman" w:cs="Times New Roman"/>
          <w:sz w:val="28"/>
          <w:szCs w:val="28"/>
        </w:rPr>
        <w:t>:</w:t>
      </w:r>
    </w:p>
    <w:p w:rsidR="00575E9C" w:rsidRPr="009F5FAF" w:rsidRDefault="009F5FAF" w:rsidP="009F5FAF">
      <w:pPr>
        <w:pStyle w:val="a7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F5FAF">
        <w:rPr>
          <w:rFonts w:ascii="Times New Roman" w:hAnsi="Times New Roman" w:cs="Times New Roman"/>
          <w:sz w:val="28"/>
          <w:szCs w:val="28"/>
        </w:rPr>
        <w:t>с</w:t>
      </w:r>
      <w:r w:rsidR="00575E9C" w:rsidRPr="009F5FAF">
        <w:rPr>
          <w:rFonts w:ascii="Times New Roman" w:hAnsi="Times New Roman" w:cs="Times New Roman"/>
          <w:sz w:val="28"/>
          <w:szCs w:val="28"/>
        </w:rPr>
        <w:t>прощення форматування при підготовці до друку;</w:t>
      </w:r>
    </w:p>
    <w:p w:rsidR="00575E9C" w:rsidRPr="009F5FAF" w:rsidRDefault="009F5FAF" w:rsidP="009F5FAF">
      <w:pPr>
        <w:pStyle w:val="a7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F5FAF">
        <w:rPr>
          <w:rFonts w:ascii="Times New Roman" w:hAnsi="Times New Roman" w:cs="Times New Roman"/>
          <w:sz w:val="28"/>
          <w:szCs w:val="28"/>
        </w:rPr>
        <w:t>відповідності стилів усіх тез в збірнику матеріалів конференції.</w:t>
      </w:r>
    </w:p>
    <w:p w:rsidR="009F5FAF" w:rsidRDefault="009F5FAF" w:rsidP="0057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AF">
        <w:rPr>
          <w:rFonts w:ascii="Times New Roman" w:hAnsi="Times New Roman" w:cs="Times New Roman"/>
          <w:sz w:val="28"/>
          <w:szCs w:val="28"/>
        </w:rPr>
        <w:t>У шаблоні задані міжрядков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F5FAF">
        <w:rPr>
          <w:rFonts w:ascii="Times New Roman" w:hAnsi="Times New Roman" w:cs="Times New Roman"/>
          <w:sz w:val="28"/>
          <w:szCs w:val="28"/>
        </w:rPr>
        <w:t xml:space="preserve"> інтервал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5FAF">
        <w:rPr>
          <w:rFonts w:ascii="Times New Roman" w:hAnsi="Times New Roman" w:cs="Times New Roman"/>
          <w:sz w:val="28"/>
          <w:szCs w:val="28"/>
        </w:rPr>
        <w:t xml:space="preserve"> та формати шрифтів</w:t>
      </w:r>
      <w:r>
        <w:rPr>
          <w:rFonts w:ascii="Times New Roman" w:hAnsi="Times New Roman" w:cs="Times New Roman"/>
          <w:sz w:val="28"/>
          <w:szCs w:val="28"/>
        </w:rPr>
        <w:t>, наведено приклади оформлення списків, таблиць, рисунків та інших елементів тез.</w:t>
      </w:r>
    </w:p>
    <w:p w:rsidR="0020020C" w:rsidRPr="0020020C" w:rsidRDefault="0020020C" w:rsidP="0057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0C">
        <w:rPr>
          <w:rFonts w:ascii="Times New Roman" w:hAnsi="Times New Roman" w:cs="Times New Roman"/>
          <w:sz w:val="28"/>
          <w:szCs w:val="28"/>
        </w:rPr>
        <w:t>Посилання на літературні джерела наводяться у квадратних дужках [1].</w:t>
      </w:r>
      <w:r>
        <w:rPr>
          <w:rFonts w:ascii="Times New Roman" w:hAnsi="Times New Roman" w:cs="Times New Roman"/>
          <w:sz w:val="28"/>
          <w:szCs w:val="28"/>
        </w:rPr>
        <w:t xml:space="preserve"> Тези без посилань на джерела до розгляду не приймаються! </w:t>
      </w:r>
      <w:r w:rsidR="007549E8">
        <w:rPr>
          <w:rFonts w:ascii="Times New Roman" w:hAnsi="Times New Roman" w:cs="Times New Roman"/>
          <w:sz w:val="28"/>
          <w:szCs w:val="28"/>
        </w:rPr>
        <w:t>Категорично н</w:t>
      </w:r>
      <w:r>
        <w:rPr>
          <w:rFonts w:ascii="Times New Roman" w:hAnsi="Times New Roman" w:cs="Times New Roman"/>
          <w:sz w:val="28"/>
          <w:szCs w:val="28"/>
        </w:rPr>
        <w:t xml:space="preserve">е рекомендується в якості джерел вказувати навчальні посібники та підручники, а також </w:t>
      </w:r>
      <w:r w:rsidR="007549E8">
        <w:rPr>
          <w:rFonts w:ascii="Times New Roman" w:hAnsi="Times New Roman" w:cs="Times New Roman"/>
          <w:sz w:val="28"/>
          <w:szCs w:val="28"/>
        </w:rPr>
        <w:t>тільки інтернет-посилання. Мінімум 50% джерел повинні бути за останні 5 років.</w:t>
      </w:r>
    </w:p>
    <w:p w:rsidR="00F349A6" w:rsidRPr="0020020C" w:rsidRDefault="007549E8" w:rsidP="0057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5FAF" w:rsidRPr="0020020C">
        <w:rPr>
          <w:rFonts w:ascii="Times New Roman" w:hAnsi="Times New Roman" w:cs="Times New Roman"/>
          <w:sz w:val="28"/>
          <w:szCs w:val="28"/>
        </w:rPr>
        <w:t xml:space="preserve"> необхідності вставити у тези доповіді рисунок, треба спочатку вказати посилання на нього, а потім навести сам рисунок. Це описується наступним прикладом. </w:t>
      </w:r>
    </w:p>
    <w:p w:rsidR="009F5FAF" w:rsidRDefault="009F5FAF" w:rsidP="0057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AF">
        <w:rPr>
          <w:rFonts w:ascii="Times New Roman" w:hAnsi="Times New Roman" w:cs="Times New Roman"/>
          <w:sz w:val="28"/>
          <w:szCs w:val="28"/>
        </w:rPr>
        <w:t>Розглядаюч</w:t>
      </w:r>
      <w:r>
        <w:rPr>
          <w:rFonts w:ascii="Times New Roman" w:hAnsi="Times New Roman" w:cs="Times New Roman"/>
          <w:sz w:val="28"/>
          <w:szCs w:val="28"/>
        </w:rPr>
        <w:t>и окрему стадію виробничого про</w:t>
      </w:r>
      <w:r w:rsidRPr="009F5FAF">
        <w:rPr>
          <w:rFonts w:ascii="Times New Roman" w:hAnsi="Times New Roman" w:cs="Times New Roman"/>
          <w:sz w:val="28"/>
          <w:szCs w:val="28"/>
        </w:rPr>
        <w:t>цесу як чорний ящик, можна представити її схемою на рис.1.</w:t>
      </w:r>
    </w:p>
    <w:p w:rsidR="009F5FAF" w:rsidRDefault="009F5FAF" w:rsidP="009F5FAF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87E">
        <w:rPr>
          <w:rFonts w:ascii="Times New Roman" w:hAnsi="Times New Roman"/>
          <w:noProof/>
          <w:sz w:val="20"/>
          <w:szCs w:val="20"/>
          <w:lang w:eastAsia="uk-UA"/>
        </w:rPr>
        <w:drawing>
          <wp:inline distT="0" distB="0" distL="0" distR="0" wp14:anchorId="597F183C" wp14:editId="7BD19AF2">
            <wp:extent cx="3488781" cy="800100"/>
            <wp:effectExtent l="0" t="0" r="0" b="0"/>
            <wp:docPr id="3" name="Рисунок 3" descr="C:\Диссертация\Планирование ресурсов\Статья в звязок\Диаграмма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Диссертация\Планирование ресурсов\Статья в звязок\Диаграмма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34" cy="80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AF" w:rsidRDefault="009F5FAF" w:rsidP="009F5FAF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</w:t>
      </w:r>
      <w:r w:rsidR="00EE76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FAF">
        <w:rPr>
          <w:rFonts w:ascii="Times New Roman" w:hAnsi="Times New Roman" w:cs="Times New Roman"/>
          <w:sz w:val="28"/>
          <w:szCs w:val="28"/>
        </w:rPr>
        <w:t>Стадія виробничого процесу, представлена «чорним ящиком»</w:t>
      </w:r>
    </w:p>
    <w:p w:rsidR="009F5FAF" w:rsidRDefault="009F5FAF" w:rsidP="0057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оформленні рисунку треба дотримув</w:t>
      </w:r>
      <w:r w:rsidR="00EE76B0">
        <w:rPr>
          <w:rFonts w:ascii="Times New Roman" w:hAnsi="Times New Roman" w:cs="Times New Roman"/>
          <w:sz w:val="28"/>
          <w:szCs w:val="28"/>
        </w:rPr>
        <w:t>атись наступних параметрів форматування: шрифт</w:t>
      </w:r>
      <w:r>
        <w:rPr>
          <w:rFonts w:ascii="Times New Roman" w:hAnsi="Times New Roman" w:cs="Times New Roman"/>
          <w:sz w:val="28"/>
          <w:szCs w:val="28"/>
        </w:rPr>
        <w:t xml:space="preserve"> кегль 14</w:t>
      </w:r>
      <w:r w:rsidRPr="009F5FAF">
        <w:rPr>
          <w:rFonts w:ascii="Times New Roman" w:hAnsi="Times New Roman" w:cs="Times New Roman"/>
          <w:sz w:val="28"/>
          <w:szCs w:val="28"/>
        </w:rPr>
        <w:t>; без абзацного відступу; вирівнювання – по цен</w:t>
      </w:r>
      <w:r>
        <w:rPr>
          <w:rFonts w:ascii="Times New Roman" w:hAnsi="Times New Roman" w:cs="Times New Roman"/>
          <w:sz w:val="28"/>
          <w:szCs w:val="28"/>
        </w:rPr>
        <w:t>тру; відбивки зверху і знизу – 12 пт.</w:t>
      </w:r>
    </w:p>
    <w:p w:rsidR="00EE76B0" w:rsidRDefault="00EE76B0" w:rsidP="00EE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 набираються у вбудованому редакторі MS </w:t>
      </w:r>
      <w:proofErr w:type="spellStart"/>
      <w:r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6B0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допомогою </w:t>
      </w:r>
      <w:r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EE7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sz w:val="28"/>
          <w:szCs w:val="28"/>
        </w:rPr>
        <w:t xml:space="preserve"> або без формульного процесора, якщо формула є простою. Формула повинна бути розташована по центру рядка, номер формули ставиться справа в круглих дужках</w:t>
      </w:r>
      <w:r w:rsidR="007549E8">
        <w:rPr>
          <w:rFonts w:ascii="Times New Roman" w:hAnsi="Times New Roman" w:cs="Times New Roman"/>
          <w:sz w:val="28"/>
          <w:szCs w:val="28"/>
        </w:rPr>
        <w:t>, як в прикладі формули (1)</w:t>
      </w:r>
      <w:r>
        <w:rPr>
          <w:rFonts w:ascii="Times New Roman" w:hAnsi="Times New Roman" w:cs="Times New Roman"/>
          <w:sz w:val="28"/>
          <w:szCs w:val="28"/>
        </w:rPr>
        <w:t>. Нумерація</w:t>
      </w:r>
      <w:r w:rsidR="007549E8">
        <w:rPr>
          <w:rFonts w:ascii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</w:rPr>
        <w:t xml:space="preserve"> наскрізна в межах тез.</w:t>
      </w:r>
    </w:p>
    <w:p w:rsidR="00EE76B0" w:rsidRDefault="00EE76B0" w:rsidP="00EE76B0">
      <w:pPr>
        <w:spacing w:before="24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6B0">
        <w:rPr>
          <w:rFonts w:ascii="Times New Roman" w:hAnsi="Times New Roman" w:cs="Times New Roman"/>
          <w:position w:val="-20"/>
          <w:sz w:val="28"/>
          <w:szCs w:val="28"/>
        </w:rPr>
        <w:object w:dxaOrig="53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73pt;height:25.5pt" o:ole="">
            <v:imagedata r:id="rId8" o:title=""/>
          </v:shape>
          <o:OLEObject Type="Embed" ProgID="Equation.3" ShapeID="_x0000_i1035" DrawAspect="Content" ObjectID="_1647780137" r:id="rId9"/>
        </w:object>
      </w:r>
      <w:r w:rsidR="00F34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49E8">
        <w:rPr>
          <w:rFonts w:ascii="Times New Roman" w:hAnsi="Times New Roman" w:cs="Times New Roman"/>
          <w:sz w:val="28"/>
          <w:szCs w:val="28"/>
        </w:rPr>
        <w:t>(1</w:t>
      </w:r>
      <w:r w:rsidRPr="00EE76B0">
        <w:rPr>
          <w:rFonts w:ascii="Times New Roman" w:hAnsi="Times New Roman" w:cs="Times New Roman"/>
          <w:sz w:val="28"/>
          <w:szCs w:val="28"/>
        </w:rPr>
        <w:t>)</w:t>
      </w:r>
    </w:p>
    <w:p w:rsidR="00F349A6" w:rsidRDefault="00F349A6" w:rsidP="00EE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розміщення формули по центру можна застосовувати різні засоби форматування, але номер формули при цьому повинен залишитись вирівн</w:t>
      </w:r>
      <w:r w:rsidR="007549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ним по правому краю.</w:t>
      </w:r>
    </w:p>
    <w:p w:rsidR="00F349A6" w:rsidRPr="0020020C" w:rsidRDefault="00F349A6" w:rsidP="00F3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349A6">
        <w:rPr>
          <w:rFonts w:ascii="Times New Roman" w:hAnsi="Times New Roman" w:cs="Times New Roman"/>
          <w:sz w:val="28"/>
          <w:szCs w:val="28"/>
        </w:rPr>
        <w:t>аблиці</w:t>
      </w:r>
      <w:r>
        <w:rPr>
          <w:rFonts w:ascii="Times New Roman" w:hAnsi="Times New Roman" w:cs="Times New Roman"/>
          <w:sz w:val="28"/>
          <w:szCs w:val="28"/>
        </w:rPr>
        <w:t>, як і рисунки,</w:t>
      </w:r>
      <w:r w:rsidRPr="00F34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треба наводити </w:t>
      </w:r>
      <w:r w:rsidRPr="00F349A6">
        <w:rPr>
          <w:rFonts w:ascii="Times New Roman" w:hAnsi="Times New Roman" w:cs="Times New Roman"/>
          <w:sz w:val="28"/>
          <w:szCs w:val="28"/>
        </w:rPr>
        <w:t xml:space="preserve"> після їх згадування у тексті.</w:t>
      </w:r>
      <w:r>
        <w:rPr>
          <w:rFonts w:ascii="Times New Roman" w:hAnsi="Times New Roman" w:cs="Times New Roman"/>
          <w:sz w:val="28"/>
          <w:szCs w:val="28"/>
        </w:rPr>
        <w:t xml:space="preserve"> На прикладі табл. 1 продемонстровано, яким чином оформлюється заголовок таблиці та безпосередньо таблиця. Всередині таблиці можна використовувати будь-яке авторське форматування. П</w:t>
      </w:r>
      <w:r>
        <w:rPr>
          <w:rFonts w:ascii="Times New Roman" w:hAnsi="Times New Roman" w:cs="Times New Roman"/>
          <w:sz w:val="28"/>
          <w:szCs w:val="28"/>
        </w:rPr>
        <w:t>араметр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форматування</w:t>
      </w:r>
      <w:r>
        <w:rPr>
          <w:rFonts w:ascii="Times New Roman" w:hAnsi="Times New Roman" w:cs="Times New Roman"/>
          <w:sz w:val="28"/>
          <w:szCs w:val="28"/>
        </w:rPr>
        <w:t xml:space="preserve"> заголовку таблиці</w:t>
      </w:r>
      <w:r>
        <w:rPr>
          <w:rFonts w:ascii="Times New Roman" w:hAnsi="Times New Roman" w:cs="Times New Roman"/>
          <w:sz w:val="28"/>
          <w:szCs w:val="28"/>
        </w:rPr>
        <w:t>: шрифт кегль 14</w:t>
      </w:r>
      <w:r w:rsidRPr="009F5F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A6">
        <w:rPr>
          <w:rFonts w:ascii="Times New Roman" w:hAnsi="Times New Roman" w:cs="Times New Roman"/>
          <w:sz w:val="28"/>
          <w:szCs w:val="28"/>
        </w:rPr>
        <w:t>відступ 1-го рядка абзацу – 1,25 см</w:t>
      </w:r>
      <w:r w:rsidRPr="009F5FAF">
        <w:rPr>
          <w:rFonts w:ascii="Times New Roman" w:hAnsi="Times New Roman" w:cs="Times New Roman"/>
          <w:sz w:val="28"/>
          <w:szCs w:val="28"/>
        </w:rPr>
        <w:t xml:space="preserve">; вирівнювання – по </w:t>
      </w:r>
      <w:r>
        <w:rPr>
          <w:rFonts w:ascii="Times New Roman" w:hAnsi="Times New Roman" w:cs="Times New Roman"/>
          <w:sz w:val="28"/>
          <w:szCs w:val="28"/>
        </w:rPr>
        <w:t>лівому краю</w:t>
      </w:r>
      <w:r>
        <w:rPr>
          <w:rFonts w:ascii="Times New Roman" w:hAnsi="Times New Roman" w:cs="Times New Roman"/>
          <w:sz w:val="28"/>
          <w:szCs w:val="28"/>
        </w:rPr>
        <w:t xml:space="preserve">; відбивки зверху і </w:t>
      </w:r>
      <w:r w:rsidRPr="0020020C">
        <w:rPr>
          <w:rFonts w:ascii="Times New Roman" w:hAnsi="Times New Roman" w:cs="Times New Roman"/>
          <w:sz w:val="28"/>
          <w:szCs w:val="28"/>
        </w:rPr>
        <w:t>знизу – 12 пт.</w:t>
      </w:r>
      <w:r w:rsidR="0020020C">
        <w:rPr>
          <w:rFonts w:ascii="Times New Roman" w:hAnsi="Times New Roman" w:cs="Times New Roman"/>
          <w:sz w:val="28"/>
          <w:szCs w:val="28"/>
        </w:rPr>
        <w:t xml:space="preserve"> Сама таблиця вирівнюється по лівому краю та, при можливості, займає всю ширину сторінки. </w:t>
      </w:r>
    </w:p>
    <w:p w:rsidR="00F349A6" w:rsidRDefault="00F349A6" w:rsidP="00F349A6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 – Назва таблиці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2407"/>
        <w:gridCol w:w="2407"/>
      </w:tblGrid>
      <w:tr w:rsidR="0020020C" w:rsidTr="007549E8">
        <w:tc>
          <w:tcPr>
            <w:tcW w:w="1696" w:type="dxa"/>
            <w:vMerge w:val="restart"/>
            <w:vAlign w:val="center"/>
          </w:tcPr>
          <w:p w:rsidR="0020020C" w:rsidRPr="007549E8" w:rsidRDefault="0020020C" w:rsidP="0020020C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7549E8">
              <w:rPr>
                <w:rFonts w:cs="Times New Roman"/>
                <w:b/>
                <w:i/>
                <w:sz w:val="28"/>
                <w:szCs w:val="28"/>
                <w:lang w:val="ru-RU"/>
              </w:rPr>
              <w:t>Заголовок 1</w:t>
            </w:r>
          </w:p>
        </w:tc>
        <w:tc>
          <w:tcPr>
            <w:tcW w:w="5525" w:type="dxa"/>
            <w:gridSpan w:val="2"/>
            <w:shd w:val="clear" w:color="auto" w:fill="A8D08D" w:themeFill="accent6" w:themeFillTint="99"/>
            <w:vAlign w:val="center"/>
          </w:tcPr>
          <w:p w:rsidR="0020020C" w:rsidRPr="007549E8" w:rsidRDefault="0020020C" w:rsidP="0020020C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7549E8">
              <w:rPr>
                <w:rFonts w:cs="Times New Roman"/>
                <w:b/>
                <w:i/>
                <w:sz w:val="28"/>
                <w:szCs w:val="28"/>
                <w:lang w:val="ru-RU"/>
              </w:rPr>
              <w:t>Заголовок 2</w:t>
            </w:r>
          </w:p>
        </w:tc>
        <w:tc>
          <w:tcPr>
            <w:tcW w:w="2407" w:type="dxa"/>
            <w:vMerge w:val="restart"/>
            <w:vAlign w:val="center"/>
          </w:tcPr>
          <w:p w:rsidR="0020020C" w:rsidRPr="007549E8" w:rsidRDefault="0020020C" w:rsidP="0020020C">
            <w:pPr>
              <w:jc w:val="center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7549E8">
              <w:rPr>
                <w:rFonts w:cs="Times New Roman"/>
                <w:b/>
                <w:i/>
                <w:sz w:val="28"/>
                <w:szCs w:val="28"/>
                <w:lang w:val="ru-RU"/>
              </w:rPr>
              <w:t>Заголовок 3</w:t>
            </w:r>
          </w:p>
        </w:tc>
      </w:tr>
      <w:tr w:rsidR="0020020C" w:rsidTr="007549E8">
        <w:tc>
          <w:tcPr>
            <w:tcW w:w="1696" w:type="dxa"/>
            <w:vMerge/>
            <w:vAlign w:val="center"/>
          </w:tcPr>
          <w:p w:rsidR="0020020C" w:rsidRPr="007549E8" w:rsidRDefault="0020020C" w:rsidP="0020020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shd w:val="clear" w:color="auto" w:fill="A8D08D" w:themeFill="accent6" w:themeFillTint="99"/>
          </w:tcPr>
          <w:p w:rsidR="0020020C" w:rsidRPr="007549E8" w:rsidRDefault="0020020C" w:rsidP="0020020C">
            <w:pPr>
              <w:jc w:val="center"/>
              <w:rPr>
                <w:rFonts w:cs="Times New Roman"/>
                <w:i/>
                <w:sz w:val="24"/>
                <w:szCs w:val="28"/>
                <w:lang w:val="ru-RU"/>
              </w:rPr>
            </w:pPr>
            <w:proofErr w:type="spellStart"/>
            <w:r w:rsidRPr="007549E8">
              <w:rPr>
                <w:rFonts w:cs="Times New Roman"/>
                <w:i/>
                <w:sz w:val="24"/>
                <w:szCs w:val="28"/>
                <w:lang w:val="ru-RU"/>
              </w:rPr>
              <w:t>Підзаголовок</w:t>
            </w:r>
            <w:proofErr w:type="spellEnd"/>
            <w:r w:rsidRPr="007549E8">
              <w:rPr>
                <w:rFonts w:cs="Times New Roman"/>
                <w:i/>
                <w:sz w:val="24"/>
                <w:szCs w:val="28"/>
                <w:lang w:val="ru-RU"/>
              </w:rPr>
              <w:t xml:space="preserve"> 1</w:t>
            </w:r>
          </w:p>
        </w:tc>
        <w:tc>
          <w:tcPr>
            <w:tcW w:w="2407" w:type="dxa"/>
            <w:shd w:val="clear" w:color="auto" w:fill="A8D08D" w:themeFill="accent6" w:themeFillTint="99"/>
          </w:tcPr>
          <w:p w:rsidR="0020020C" w:rsidRPr="007549E8" w:rsidRDefault="0020020C" w:rsidP="0020020C">
            <w:pPr>
              <w:jc w:val="center"/>
              <w:rPr>
                <w:rFonts w:cs="Times New Roman"/>
                <w:i/>
                <w:sz w:val="24"/>
                <w:szCs w:val="28"/>
                <w:lang w:val="ru-RU"/>
              </w:rPr>
            </w:pPr>
            <w:proofErr w:type="spellStart"/>
            <w:r w:rsidRPr="007549E8">
              <w:rPr>
                <w:rFonts w:cs="Times New Roman"/>
                <w:i/>
                <w:sz w:val="24"/>
                <w:szCs w:val="28"/>
                <w:lang w:val="ru-RU"/>
              </w:rPr>
              <w:t>Підзаголовок</w:t>
            </w:r>
            <w:proofErr w:type="spellEnd"/>
            <w:r w:rsidRPr="007549E8">
              <w:rPr>
                <w:rFonts w:cs="Times New Roman"/>
                <w:i/>
                <w:sz w:val="24"/>
                <w:szCs w:val="28"/>
                <w:lang w:val="ru-RU"/>
              </w:rPr>
              <w:t xml:space="preserve"> 2</w:t>
            </w:r>
          </w:p>
        </w:tc>
        <w:tc>
          <w:tcPr>
            <w:tcW w:w="2407" w:type="dxa"/>
            <w:vMerge/>
            <w:vAlign w:val="center"/>
          </w:tcPr>
          <w:p w:rsidR="0020020C" w:rsidRPr="007549E8" w:rsidRDefault="0020020C" w:rsidP="0020020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0020C" w:rsidTr="007549E8">
        <w:trPr>
          <w:cantSplit/>
          <w:trHeight w:val="70"/>
        </w:trPr>
        <w:tc>
          <w:tcPr>
            <w:tcW w:w="1696" w:type="dxa"/>
            <w:vMerge w:val="restart"/>
            <w:textDirection w:val="btLr"/>
          </w:tcPr>
          <w:p w:rsidR="0020020C" w:rsidRPr="007549E8" w:rsidRDefault="0020020C" w:rsidP="0020020C">
            <w:pPr>
              <w:ind w:left="113" w:right="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549E8">
              <w:rPr>
                <w:rFonts w:cs="Times New Roman"/>
                <w:sz w:val="28"/>
                <w:szCs w:val="28"/>
                <w:lang w:val="ru-RU"/>
              </w:rPr>
              <w:t>Боковик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:rsidR="0020020C" w:rsidRPr="007549E8" w:rsidRDefault="0020020C" w:rsidP="00F349A6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7549E8">
              <w:rPr>
                <w:rFonts w:cs="Times New Roman"/>
                <w:sz w:val="28"/>
                <w:szCs w:val="28"/>
                <w:lang w:val="ru-RU"/>
              </w:rPr>
              <w:t>текст</w:t>
            </w:r>
          </w:p>
        </w:tc>
        <w:tc>
          <w:tcPr>
            <w:tcW w:w="2407" w:type="dxa"/>
          </w:tcPr>
          <w:p w:rsidR="0020020C" w:rsidRPr="007549E8" w:rsidRDefault="0020020C" w:rsidP="0020020C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549E8">
              <w:rPr>
                <w:rFonts w:cs="Times New Roman"/>
                <w:sz w:val="28"/>
                <w:szCs w:val="28"/>
                <w:lang w:val="ru-RU"/>
              </w:rPr>
              <w:t>текст</w:t>
            </w:r>
          </w:p>
        </w:tc>
        <w:tc>
          <w:tcPr>
            <w:tcW w:w="2407" w:type="dxa"/>
          </w:tcPr>
          <w:p w:rsidR="0020020C" w:rsidRPr="007549E8" w:rsidRDefault="0020020C" w:rsidP="00F349A6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0020C" w:rsidTr="007549E8">
        <w:trPr>
          <w:cantSplit/>
          <w:trHeight w:val="70"/>
        </w:trPr>
        <w:tc>
          <w:tcPr>
            <w:tcW w:w="1696" w:type="dxa"/>
            <w:vMerge/>
            <w:textDirection w:val="btLr"/>
            <w:vAlign w:val="center"/>
          </w:tcPr>
          <w:p w:rsidR="0020020C" w:rsidRPr="007549E8" w:rsidRDefault="0020020C" w:rsidP="0020020C">
            <w:pPr>
              <w:ind w:left="113" w:right="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shd w:val="clear" w:color="auto" w:fill="FFD966" w:themeFill="accent4" w:themeFillTint="99"/>
          </w:tcPr>
          <w:p w:rsidR="0020020C" w:rsidRPr="007549E8" w:rsidRDefault="0020020C" w:rsidP="00F349A6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</w:tcPr>
          <w:p w:rsidR="0020020C" w:rsidRPr="007549E8" w:rsidRDefault="0020020C" w:rsidP="00F349A6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</w:tcPr>
          <w:p w:rsidR="0020020C" w:rsidRPr="007549E8" w:rsidRDefault="0020020C" w:rsidP="00F349A6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0020C" w:rsidTr="007549E8">
        <w:trPr>
          <w:cantSplit/>
          <w:trHeight w:val="657"/>
        </w:trPr>
        <w:tc>
          <w:tcPr>
            <w:tcW w:w="1696" w:type="dxa"/>
            <w:vMerge/>
            <w:textDirection w:val="btLr"/>
            <w:vAlign w:val="center"/>
          </w:tcPr>
          <w:p w:rsidR="0020020C" w:rsidRPr="007549E8" w:rsidRDefault="0020020C" w:rsidP="0020020C">
            <w:pPr>
              <w:ind w:left="113" w:right="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shd w:val="clear" w:color="auto" w:fill="FFD966" w:themeFill="accent4" w:themeFillTint="99"/>
          </w:tcPr>
          <w:p w:rsidR="0020020C" w:rsidRPr="007549E8" w:rsidRDefault="0020020C" w:rsidP="00F349A6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</w:tcPr>
          <w:p w:rsidR="0020020C" w:rsidRPr="007549E8" w:rsidRDefault="0020020C" w:rsidP="00F349A6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</w:tcPr>
          <w:p w:rsidR="0020020C" w:rsidRPr="007549E8" w:rsidRDefault="0020020C" w:rsidP="00F349A6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F349A6" w:rsidRDefault="00F349A6" w:rsidP="00F3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20C" w:rsidRDefault="0020020C" w:rsidP="00F3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таблиці перед наступним текстом слід вставити пустий рядок.</w:t>
      </w:r>
    </w:p>
    <w:p w:rsidR="0020020C" w:rsidRPr="0020020C" w:rsidRDefault="0020020C" w:rsidP="00F3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Тези доповіді обов’язково повинні завершуватися висновками, які містять перспективи подальших досліджень.</w:t>
      </w:r>
      <w:r w:rsidR="007549E8">
        <w:rPr>
          <w:rFonts w:ascii="Times New Roman" w:hAnsi="Times New Roman" w:cs="Times New Roman"/>
          <w:sz w:val="28"/>
          <w:szCs w:val="28"/>
        </w:rPr>
        <w:t xml:space="preserve"> Список посилань містить 2-4 джерела. На кожне джерело в тексті повинно бути посилання.</w:t>
      </w:r>
      <w:bookmarkStart w:id="0" w:name="_GoBack"/>
      <w:bookmarkEnd w:id="0"/>
    </w:p>
    <w:p w:rsidR="000C296F" w:rsidRPr="009F5FAF" w:rsidRDefault="000C296F" w:rsidP="000C296F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5FAF">
        <w:rPr>
          <w:rFonts w:ascii="Times New Roman" w:hAnsi="Times New Roman" w:cs="Times New Roman"/>
          <w:b/>
          <w:sz w:val="24"/>
          <w:szCs w:val="28"/>
        </w:rPr>
        <w:t>Список посилань</w:t>
      </w:r>
    </w:p>
    <w:p w:rsidR="000C296F" w:rsidRPr="009F5FAF" w:rsidRDefault="000C296F" w:rsidP="000C29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5FAF">
        <w:rPr>
          <w:rFonts w:ascii="Times New Roman" w:hAnsi="Times New Roman" w:cs="Times New Roman"/>
          <w:sz w:val="24"/>
          <w:szCs w:val="28"/>
        </w:rPr>
        <w:t>……</w:t>
      </w:r>
    </w:p>
    <w:p w:rsidR="000C296F" w:rsidRPr="009F5FAF" w:rsidRDefault="000C296F" w:rsidP="000C29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5FAF">
        <w:rPr>
          <w:rFonts w:ascii="Times New Roman" w:hAnsi="Times New Roman" w:cs="Times New Roman"/>
          <w:sz w:val="24"/>
          <w:szCs w:val="28"/>
        </w:rPr>
        <w:t>……</w:t>
      </w:r>
    </w:p>
    <w:p w:rsidR="000C296F" w:rsidRPr="009F5FAF" w:rsidRDefault="000C296F" w:rsidP="000C29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5FAF">
        <w:rPr>
          <w:rFonts w:ascii="Times New Roman" w:hAnsi="Times New Roman" w:cs="Times New Roman"/>
          <w:sz w:val="24"/>
          <w:szCs w:val="28"/>
        </w:rPr>
        <w:t>……</w:t>
      </w:r>
    </w:p>
    <w:p w:rsidR="000C296F" w:rsidRPr="009F5FAF" w:rsidRDefault="000C296F" w:rsidP="000C29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F5FAF">
        <w:rPr>
          <w:rFonts w:ascii="Times New Roman" w:hAnsi="Times New Roman" w:cs="Times New Roman"/>
          <w:sz w:val="24"/>
          <w:szCs w:val="28"/>
        </w:rPr>
        <w:t>……</w:t>
      </w:r>
    </w:p>
    <w:sectPr w:rsidR="000C296F" w:rsidRPr="009F5FAF" w:rsidSect="000C296F">
      <w:headerReference w:type="default" r:id="rId10"/>
      <w:footerReference w:type="default" r:id="rId11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60" w:rsidRDefault="00145460" w:rsidP="00AE1CB3">
      <w:pPr>
        <w:spacing w:after="0" w:line="240" w:lineRule="auto"/>
      </w:pPr>
      <w:r>
        <w:separator/>
      </w:r>
    </w:p>
  </w:endnote>
  <w:endnote w:type="continuationSeparator" w:id="0">
    <w:p w:rsidR="00145460" w:rsidRDefault="00145460" w:rsidP="00AE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6F" w:rsidRDefault="000C296F" w:rsidP="000C29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60" w:rsidRDefault="00145460" w:rsidP="00AE1CB3">
      <w:pPr>
        <w:spacing w:after="0" w:line="240" w:lineRule="auto"/>
      </w:pPr>
      <w:r>
        <w:separator/>
      </w:r>
    </w:p>
  </w:footnote>
  <w:footnote w:type="continuationSeparator" w:id="0">
    <w:p w:rsidR="00145460" w:rsidRDefault="00145460" w:rsidP="00AE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B3" w:rsidRPr="000C296F" w:rsidRDefault="000C296F" w:rsidP="000C296F">
    <w:pPr>
      <w:pStyle w:val="a3"/>
      <w:spacing w:after="120"/>
      <w:jc w:val="center"/>
      <w:rPr>
        <w:rFonts w:ascii="Times New Roman" w:hAnsi="Times New Roman" w:cs="Times New Roman"/>
        <w:sz w:val="24"/>
      </w:rPr>
    </w:pPr>
    <w:r w:rsidRPr="000C296F">
      <w:rPr>
        <w:rFonts w:ascii="Times New Roman" w:hAnsi="Times New Roman" w:cs="Times New Roman"/>
        <w:sz w:val="24"/>
      </w:rPr>
      <w:t>СИСТЕМНИЙ АНАЛІЗ В БІЗНЕСІ ТА УПРАВЛІННІ</w:t>
    </w:r>
  </w:p>
  <w:p w:rsidR="00AE1CB3" w:rsidRDefault="00AE1CB3" w:rsidP="000C296F">
    <w:pPr>
      <w:pStyle w:val="a3"/>
      <w:pBdr>
        <w:bottom w:val="single" w:sz="12" w:space="1" w:color="auto"/>
      </w:pBdr>
      <w:spacing w:after="120"/>
      <w:jc w:val="center"/>
      <w:rPr>
        <w:rFonts w:ascii="Times New Roman" w:hAnsi="Times New Roman" w:cs="Times New Roman"/>
      </w:rPr>
    </w:pPr>
    <w:r w:rsidRPr="000C296F">
      <w:rPr>
        <w:rFonts w:ascii="Times New Roman" w:hAnsi="Times New Roman" w:cs="Times New Roman"/>
      </w:rPr>
      <w:t xml:space="preserve">Матеріали </w:t>
    </w:r>
    <w:r w:rsidR="000C296F" w:rsidRPr="000C296F">
      <w:rPr>
        <w:rFonts w:ascii="Times New Roman" w:hAnsi="Times New Roman" w:cs="Times New Roman"/>
      </w:rPr>
      <w:t xml:space="preserve">І </w:t>
    </w:r>
    <w:r w:rsidR="000C296F">
      <w:rPr>
        <w:rFonts w:ascii="Times New Roman" w:hAnsi="Times New Roman" w:cs="Times New Roman"/>
      </w:rPr>
      <w:t>В</w:t>
    </w:r>
    <w:r w:rsidRPr="000C296F">
      <w:rPr>
        <w:rFonts w:ascii="Times New Roman" w:hAnsi="Times New Roman" w:cs="Times New Roman"/>
      </w:rPr>
      <w:t>сеукраїнської науково-практичної конференції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889"/>
    <w:multiLevelType w:val="hybridMultilevel"/>
    <w:tmpl w:val="A93034AA"/>
    <w:lvl w:ilvl="0" w:tplc="44CCAC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AAC3813"/>
    <w:multiLevelType w:val="hybridMultilevel"/>
    <w:tmpl w:val="DA3250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3151"/>
    <w:multiLevelType w:val="hybridMultilevel"/>
    <w:tmpl w:val="78C6B9C0"/>
    <w:lvl w:ilvl="0" w:tplc="B37EA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D4"/>
    <w:rsid w:val="00024ED4"/>
    <w:rsid w:val="000C296F"/>
    <w:rsid w:val="00145460"/>
    <w:rsid w:val="0020020C"/>
    <w:rsid w:val="0028634D"/>
    <w:rsid w:val="004E2160"/>
    <w:rsid w:val="00575E9C"/>
    <w:rsid w:val="007549E8"/>
    <w:rsid w:val="008E6A15"/>
    <w:rsid w:val="009F5FAF"/>
    <w:rsid w:val="00A47ECB"/>
    <w:rsid w:val="00AE1CB3"/>
    <w:rsid w:val="00CA5BF3"/>
    <w:rsid w:val="00EE76B0"/>
    <w:rsid w:val="00F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6A78"/>
  <w15:chartTrackingRefBased/>
  <w15:docId w15:val="{3A1A69CC-B8EA-4A4F-A226-87D78D1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CB3"/>
  </w:style>
  <w:style w:type="paragraph" w:styleId="a5">
    <w:name w:val="footer"/>
    <w:basedOn w:val="a"/>
    <w:link w:val="a6"/>
    <w:uiPriority w:val="99"/>
    <w:unhideWhenUsed/>
    <w:rsid w:val="00AE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CB3"/>
  </w:style>
  <w:style w:type="paragraph" w:styleId="a7">
    <w:name w:val="List Paragraph"/>
    <w:basedOn w:val="a"/>
    <w:uiPriority w:val="34"/>
    <w:qFormat/>
    <w:rsid w:val="000C296F"/>
    <w:pPr>
      <w:ind w:left="720"/>
      <w:contextualSpacing/>
    </w:pPr>
  </w:style>
  <w:style w:type="table" w:styleId="a8">
    <w:name w:val="Table Grid"/>
    <w:basedOn w:val="a1"/>
    <w:uiPriority w:val="39"/>
    <w:rsid w:val="0020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2020-04-03T15:42:00Z</dcterms:created>
  <dcterms:modified xsi:type="dcterms:W3CDTF">2020-04-07T12:55:00Z</dcterms:modified>
</cp:coreProperties>
</file>