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F35" w:rsidRDefault="00F676DA" w:rsidP="00F676DA">
      <w:pPr>
        <w:jc w:val="center"/>
        <w:rPr>
          <w:b/>
        </w:rPr>
      </w:pPr>
      <w:r w:rsidRPr="00F676DA">
        <w:rPr>
          <w:b/>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F676DA" w:rsidRDefault="00F676DA" w:rsidP="00F676DA">
      <w:pPr>
        <w:jc w:val="center"/>
        <w:rPr>
          <w:sz w:val="22"/>
        </w:rPr>
      </w:pPr>
      <w:r w:rsidRPr="00F676DA">
        <w:rPr>
          <w:sz w:val="22"/>
        </w:rPr>
        <w:t>(відповідно до пункту 41 постанови КМУ від 11.10.2016 № 710 «Про ефективне використання державних коштів» (зі змінами))</w:t>
      </w:r>
    </w:p>
    <w:p w:rsidR="00F676DA" w:rsidRDefault="00F676DA" w:rsidP="00F676DA">
      <w:pPr>
        <w:rPr>
          <w:sz w:val="22"/>
        </w:rPr>
      </w:pPr>
    </w:p>
    <w:p w:rsidR="00F676DA" w:rsidRDefault="00683F7A" w:rsidP="00676F09">
      <w:pPr>
        <w:pStyle w:val="a3"/>
        <w:numPr>
          <w:ilvl w:val="0"/>
          <w:numId w:val="1"/>
        </w:numPr>
        <w:rPr>
          <w:sz w:val="24"/>
          <w:szCs w:val="24"/>
        </w:rPr>
      </w:pPr>
      <w:r w:rsidRPr="00676F09">
        <w:rPr>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676F09">
        <w:rPr>
          <w:sz w:val="24"/>
          <w:szCs w:val="24"/>
        </w:rPr>
        <w:t xml:space="preserve">Державний університет телекомунікацій; вул. Солом’янська, 7, м. Київ, 03110; код за ЄДРПОУ – 38855349; категорія замовника – </w:t>
      </w:r>
      <w:r w:rsidR="00676F09" w:rsidRPr="00676F09">
        <w:rPr>
          <w:rFonts w:eastAsia="Times New Roman" w:cs="Times New Roman"/>
          <w:sz w:val="24"/>
          <w:szCs w:val="24"/>
          <w:lang w:eastAsia="uk-UA" w:bidi="uk-UA"/>
        </w:rPr>
        <w:t>відповідно п.3, ч.1,  ст. 2 Закону “Про публічні закупівлі“</w:t>
      </w:r>
      <w:r w:rsidRPr="00676F09">
        <w:rPr>
          <w:sz w:val="24"/>
          <w:szCs w:val="24"/>
        </w:rPr>
        <w:t>.</w:t>
      </w:r>
    </w:p>
    <w:p w:rsidR="0006240B" w:rsidRPr="00676F09" w:rsidRDefault="0006240B" w:rsidP="0006240B">
      <w:pPr>
        <w:pStyle w:val="a3"/>
        <w:rPr>
          <w:sz w:val="24"/>
          <w:szCs w:val="24"/>
        </w:rPr>
      </w:pPr>
    </w:p>
    <w:p w:rsidR="00676F09" w:rsidRPr="0006240B" w:rsidRDefault="00676F09" w:rsidP="002C6E51">
      <w:pPr>
        <w:pStyle w:val="a3"/>
        <w:numPr>
          <w:ilvl w:val="0"/>
          <w:numId w:val="1"/>
        </w:numPr>
        <w:rPr>
          <w:b/>
          <w:sz w:val="24"/>
          <w:szCs w:val="24"/>
        </w:rPr>
      </w:pPr>
      <w:r w:rsidRPr="00B74D29">
        <w:rPr>
          <w:b/>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676F09">
        <w:rPr>
          <w:sz w:val="24"/>
          <w:szCs w:val="24"/>
        </w:rPr>
        <w:t xml:space="preserve"> ДК 021:2015 «Єдиний закупівельний словник» </w:t>
      </w:r>
      <w:r w:rsidR="002C6E51" w:rsidRPr="002C6E51">
        <w:rPr>
          <w:sz w:val="24"/>
          <w:szCs w:val="24"/>
        </w:rPr>
        <w:t>64210000-1 «Послуги телефонного зв’язку та передачі даних» (телекомунікаційні послуги)</w:t>
      </w:r>
      <w:r w:rsidR="002C6E51">
        <w:rPr>
          <w:sz w:val="24"/>
          <w:szCs w:val="24"/>
        </w:rPr>
        <w:t>.</w:t>
      </w:r>
    </w:p>
    <w:p w:rsidR="0006240B" w:rsidRPr="0006240B" w:rsidRDefault="0006240B" w:rsidP="0006240B">
      <w:pPr>
        <w:pStyle w:val="a3"/>
        <w:rPr>
          <w:b/>
          <w:sz w:val="24"/>
          <w:szCs w:val="24"/>
        </w:rPr>
      </w:pPr>
    </w:p>
    <w:p w:rsidR="00F96A63" w:rsidRDefault="00BD2CC2" w:rsidP="002C6E51">
      <w:pPr>
        <w:pStyle w:val="a3"/>
        <w:numPr>
          <w:ilvl w:val="0"/>
          <w:numId w:val="1"/>
        </w:numPr>
        <w:jc w:val="both"/>
        <w:rPr>
          <w:sz w:val="24"/>
          <w:szCs w:val="24"/>
        </w:rPr>
      </w:pPr>
      <w:r w:rsidRPr="002C6E51">
        <w:rPr>
          <w:b/>
          <w:sz w:val="24"/>
        </w:rPr>
        <w:t>Ідентифікатор закупівлі:</w:t>
      </w:r>
      <w:r w:rsidRPr="002C6E51">
        <w:rPr>
          <w:sz w:val="24"/>
        </w:rPr>
        <w:t xml:space="preserve"> </w:t>
      </w:r>
      <w:r w:rsidR="002C6E51" w:rsidRPr="002C6E51">
        <w:rPr>
          <w:sz w:val="24"/>
          <w:szCs w:val="24"/>
        </w:rPr>
        <w:t>UA-2022-05-12-003323-a</w:t>
      </w:r>
      <w:r w:rsidR="002C6E51">
        <w:rPr>
          <w:sz w:val="24"/>
          <w:szCs w:val="24"/>
        </w:rPr>
        <w:t>.</w:t>
      </w:r>
    </w:p>
    <w:p w:rsidR="002C6E51" w:rsidRPr="002C6E51" w:rsidRDefault="002C6E51" w:rsidP="002C6E51">
      <w:pPr>
        <w:jc w:val="both"/>
        <w:rPr>
          <w:sz w:val="24"/>
          <w:szCs w:val="24"/>
        </w:rPr>
      </w:pPr>
    </w:p>
    <w:p w:rsidR="002C6E51" w:rsidRPr="002C6E51" w:rsidRDefault="00F96A63" w:rsidP="002C6E51">
      <w:pPr>
        <w:ind w:firstLine="360"/>
        <w:jc w:val="both"/>
        <w:rPr>
          <w:sz w:val="24"/>
        </w:rPr>
      </w:pPr>
      <w:r>
        <w:rPr>
          <w:b/>
          <w:sz w:val="24"/>
          <w:szCs w:val="24"/>
        </w:rPr>
        <w:t>4.</w:t>
      </w:r>
      <w:r w:rsidR="0006240B" w:rsidRPr="002D4DF0">
        <w:rPr>
          <w:b/>
          <w:sz w:val="24"/>
          <w:szCs w:val="24"/>
        </w:rPr>
        <w:t>Обґрунтування технічних та якісних ха</w:t>
      </w:r>
      <w:r w:rsidR="002D4DF0">
        <w:rPr>
          <w:b/>
          <w:sz w:val="24"/>
          <w:szCs w:val="24"/>
        </w:rPr>
        <w:t xml:space="preserve">рактеристик предмета закупівлі:    </w:t>
      </w:r>
      <w:r w:rsidR="002D4DF0" w:rsidRPr="002D4DF0">
        <w:rPr>
          <w:sz w:val="24"/>
        </w:rPr>
        <w:t xml:space="preserve">Відповідно до пункту 7 розділу XIX «Прикінцеві та перехідні положення» Закону України «Про електронні комунікації» від 16 грудня 2020 року № 1089, Національною комісією, що здійснює державне регулювання у сфері зв’язку та інформатизації України згідно поданого </w:t>
      </w:r>
      <w:r w:rsidR="002C6E51">
        <w:rPr>
          <w:sz w:val="24"/>
        </w:rPr>
        <w:t>ПАТ</w:t>
      </w:r>
      <w:r w:rsidR="002D4DF0" w:rsidRPr="002D4DF0">
        <w:rPr>
          <w:sz w:val="24"/>
        </w:rPr>
        <w:t xml:space="preserve"> «</w:t>
      </w:r>
      <w:r w:rsidR="002C6E51">
        <w:rPr>
          <w:sz w:val="24"/>
        </w:rPr>
        <w:t>Укртелеком</w:t>
      </w:r>
      <w:r w:rsidR="002D4DF0" w:rsidRPr="002D4DF0">
        <w:rPr>
          <w:sz w:val="24"/>
        </w:rPr>
        <w:t xml:space="preserve">» повідомлення про початок здійснення діяльності у сфері телекомунікацій товариство внесено до Реєстру операторів, провайдерів телекомунікацій та відповідно має право на здійснення діяльності у сфері телекомунікацій. Актуальні дані з Реєстру операторів, провайдерів телекомунікацій розміщені на офіційному сайті https://nkrzi.gov.ua/index.php?r=site/index&amp;pg=55&amp;langua&amp;e=%20uk. Відповідно до ст. 74 Закону України «Про електронні комунікації» від 16 грудня 2020 року (далі - Закон України «Про електронні комунікації») первинний розподіл ресурсу нумерації здійснюється регуляторним органом на дозвільній основі з урахуванням вимог національного плану нумерації та Закону України «Про електронні комунікації». Ресурс нумерації розподіляється суб’єктам господарювання, внесеним до реєстру постачальників електронних комунікаційних мереж (далі – користувач ресурсу нумерації) строком на п’ять років. Згідно частини 5 ст. 74 Закону України «Про електронні комунікації» користувач ресурсу нумерації здійснює вторинний розподіл нумерації кінцевим користувачам електронних телекомунікаційних послуг. У відповідності до п. 6 розділу ХІХ «Прикінцеві та перехідні положення» Закону України «Про електронні комунікації», дозволи на використання номерного ресурсу, що є чинними на день набрання чинності цим Законом, продовжують діяти як дозволи на користування ресурсом нумерації. Продовження строку дії таких дозволів здійснюється відповідно до Закону України «Про електронні комунікації». </w:t>
      </w:r>
      <w:r w:rsidR="002C6E51" w:rsidRPr="002C6E51">
        <w:rPr>
          <w:sz w:val="24"/>
        </w:rPr>
        <w:t>Державний університет телекомунікацій - провідний багатопрофільний навчальний заклад освіти в галузі зв’язку та сфері інформатизації. Він має IV рівень акредитації, здійснює підготовку фахівців з вищою освітою з широкого спектра технічних та інших напрямків, проводить фундаментальні та прикладні наукові дослідження, має розвинену інфраструктуру наукових та навчально - наукових підрозділів і установ.</w:t>
      </w:r>
    </w:p>
    <w:p w:rsidR="002C6E51" w:rsidRPr="002C6E51" w:rsidRDefault="002C6E51" w:rsidP="002C6E51">
      <w:pPr>
        <w:ind w:firstLine="360"/>
        <w:jc w:val="both"/>
        <w:rPr>
          <w:sz w:val="24"/>
        </w:rPr>
      </w:pPr>
      <w:r w:rsidRPr="002C6E51">
        <w:rPr>
          <w:sz w:val="24"/>
        </w:rPr>
        <w:t>Телекомунікаційні послуги, які отримує Державний університет телекомунікацій, повинні забезпечувати:</w:t>
      </w:r>
    </w:p>
    <w:p w:rsidR="002C6E51" w:rsidRPr="002C6E51" w:rsidRDefault="002C6E51" w:rsidP="002C6E51">
      <w:pPr>
        <w:ind w:firstLine="360"/>
        <w:jc w:val="both"/>
        <w:rPr>
          <w:sz w:val="24"/>
        </w:rPr>
      </w:pPr>
      <w:r w:rsidRPr="002C6E51">
        <w:rPr>
          <w:sz w:val="24"/>
        </w:rPr>
        <w:t xml:space="preserve">Згідно абзацу 4, пункту 2, частини 7, статті  3  Закону про публічні закупівлі: відсутність конкуренції з технічних причин та згідно експертного висновку, від 23 березня 2022 року, № 10801/1 стосовно закупівлі послуг Державним університетом телекомунікацій за предметом: </w:t>
      </w:r>
      <w:r w:rsidRPr="002C6E51">
        <w:rPr>
          <w:sz w:val="24"/>
        </w:rPr>
        <w:lastRenderedPageBreak/>
        <w:t>код ДК021:2015 –</w:t>
      </w:r>
      <w:r w:rsidR="00F0575C">
        <w:rPr>
          <w:sz w:val="24"/>
        </w:rPr>
        <w:t xml:space="preserve"> </w:t>
      </w:r>
      <w:bookmarkStart w:id="0" w:name="_GoBack"/>
      <w:bookmarkEnd w:id="0"/>
      <w:r w:rsidRPr="002C6E51">
        <w:rPr>
          <w:sz w:val="24"/>
        </w:rPr>
        <w:t>64210000-1 «Послуги телефонного зв’язку та передачі даних» (телекомунікаційні послуги) на 2022 ріку ПАТ «Укртелеком».</w:t>
      </w:r>
    </w:p>
    <w:p w:rsidR="002C6E51" w:rsidRPr="002C6E51" w:rsidRDefault="002C6E51" w:rsidP="002C6E51">
      <w:pPr>
        <w:ind w:firstLine="360"/>
        <w:jc w:val="both"/>
        <w:rPr>
          <w:sz w:val="24"/>
        </w:rPr>
      </w:pPr>
      <w:r w:rsidRPr="002C6E51">
        <w:rPr>
          <w:sz w:val="24"/>
        </w:rPr>
        <w:t>Державний університет телекомунікацій, як правонаступник попередніх вищих навчальних закладів, тривалий час  користуються телекомунікаційними послугами Публічного акціонерного товариства «Укртелеком» (далі - АТ «Укртелеком»).</w:t>
      </w:r>
    </w:p>
    <w:p w:rsidR="002C6E51" w:rsidRPr="002C6E51" w:rsidRDefault="002C6E51" w:rsidP="002C6E51">
      <w:pPr>
        <w:ind w:firstLine="360"/>
        <w:jc w:val="both"/>
        <w:rPr>
          <w:sz w:val="24"/>
        </w:rPr>
      </w:pPr>
      <w:r w:rsidRPr="002C6E51">
        <w:rPr>
          <w:sz w:val="24"/>
        </w:rPr>
        <w:t>Для забезпечення Державного університету телекомунікацій надійним зв’язком використовуються послуги АТ «Укртелеком», з яким укладено договір про надання телекомунікаційних послуг споживачам, які здійснюють їх закупівлю за державні кошти від 23.02.2021р. № 10653.</w:t>
      </w:r>
    </w:p>
    <w:p w:rsidR="002C6E51" w:rsidRPr="002C6E51" w:rsidRDefault="002C6E51" w:rsidP="002C6E51">
      <w:pPr>
        <w:ind w:firstLine="360"/>
        <w:jc w:val="both"/>
        <w:rPr>
          <w:sz w:val="24"/>
        </w:rPr>
      </w:pPr>
      <w:r w:rsidRPr="002C6E51">
        <w:rPr>
          <w:sz w:val="24"/>
        </w:rPr>
        <w:t>На сьогоднішній день згідно зазначеного Договору АТ «Укртелеком» надає Державному університету телекомунікацій такі телекомунікаційні послуги:</w:t>
      </w:r>
    </w:p>
    <w:p w:rsidR="002C6E51" w:rsidRPr="002C6E51" w:rsidRDefault="002C6E51" w:rsidP="002C6E51">
      <w:pPr>
        <w:ind w:firstLine="360"/>
        <w:jc w:val="both"/>
        <w:rPr>
          <w:sz w:val="24"/>
        </w:rPr>
      </w:pPr>
      <w:r w:rsidRPr="002C6E51">
        <w:rPr>
          <w:sz w:val="24"/>
        </w:rPr>
        <w:t>-</w:t>
      </w:r>
      <w:r w:rsidRPr="002C6E51">
        <w:rPr>
          <w:sz w:val="24"/>
        </w:rPr>
        <w:tab/>
        <w:t>послуги місцевого, міжміського та міжнародного телефонного зв’язку з міських телефонних номерів;</w:t>
      </w:r>
    </w:p>
    <w:p w:rsidR="002C6E51" w:rsidRPr="002C6E51" w:rsidRDefault="002C6E51" w:rsidP="002C6E51">
      <w:pPr>
        <w:ind w:firstLine="360"/>
        <w:jc w:val="both"/>
        <w:rPr>
          <w:sz w:val="24"/>
        </w:rPr>
      </w:pPr>
      <w:r w:rsidRPr="002C6E51">
        <w:rPr>
          <w:sz w:val="24"/>
        </w:rPr>
        <w:t>-</w:t>
      </w:r>
      <w:r w:rsidRPr="002C6E51">
        <w:rPr>
          <w:sz w:val="24"/>
        </w:rPr>
        <w:tab/>
        <w:t>надання в користування каналів електрозв’язку;</w:t>
      </w:r>
    </w:p>
    <w:p w:rsidR="002C6E51" w:rsidRPr="002C6E51" w:rsidRDefault="002C6E51" w:rsidP="002C6E51">
      <w:pPr>
        <w:ind w:firstLine="360"/>
        <w:jc w:val="both"/>
        <w:rPr>
          <w:sz w:val="24"/>
        </w:rPr>
      </w:pPr>
      <w:r w:rsidRPr="002C6E51">
        <w:rPr>
          <w:sz w:val="24"/>
        </w:rPr>
        <w:t>-</w:t>
      </w:r>
      <w:r w:rsidRPr="002C6E51">
        <w:rPr>
          <w:sz w:val="24"/>
        </w:rPr>
        <w:tab/>
        <w:t>надання в користування ліній безпосереднього зв’язку;</w:t>
      </w:r>
    </w:p>
    <w:p w:rsidR="002C6E51" w:rsidRPr="002C6E51" w:rsidRDefault="002C6E51" w:rsidP="002C6E51">
      <w:pPr>
        <w:ind w:firstLine="360"/>
        <w:jc w:val="both"/>
        <w:rPr>
          <w:sz w:val="24"/>
        </w:rPr>
      </w:pPr>
      <w:r w:rsidRPr="002C6E51">
        <w:rPr>
          <w:sz w:val="24"/>
        </w:rPr>
        <w:t>-</w:t>
      </w:r>
      <w:r w:rsidRPr="002C6E51">
        <w:rPr>
          <w:sz w:val="24"/>
        </w:rPr>
        <w:tab/>
        <w:t>послуги проводового радіомовлення;</w:t>
      </w:r>
    </w:p>
    <w:p w:rsidR="002C6E51" w:rsidRPr="002C6E51" w:rsidRDefault="002C6E51" w:rsidP="002C6E51">
      <w:pPr>
        <w:ind w:firstLine="360"/>
        <w:jc w:val="both"/>
        <w:rPr>
          <w:sz w:val="24"/>
        </w:rPr>
      </w:pPr>
      <w:r w:rsidRPr="002C6E51">
        <w:rPr>
          <w:sz w:val="24"/>
        </w:rPr>
        <w:t>-</w:t>
      </w:r>
      <w:r w:rsidRPr="002C6E51">
        <w:rPr>
          <w:sz w:val="24"/>
        </w:rPr>
        <w:tab/>
        <w:t>послуги</w:t>
      </w:r>
      <w:r w:rsidRPr="002C6E51">
        <w:rPr>
          <w:sz w:val="24"/>
        </w:rPr>
        <w:tab/>
        <w:t>взаємо з’єднання</w:t>
      </w:r>
      <w:r w:rsidRPr="002C6E51">
        <w:rPr>
          <w:sz w:val="24"/>
        </w:rPr>
        <w:tab/>
        <w:t>телекомунікаційної мережі оператора</w:t>
      </w:r>
    </w:p>
    <w:p w:rsidR="002C6E51" w:rsidRPr="002C6E51" w:rsidRDefault="002C6E51" w:rsidP="002C6E51">
      <w:pPr>
        <w:ind w:firstLine="360"/>
        <w:jc w:val="both"/>
        <w:rPr>
          <w:sz w:val="24"/>
        </w:rPr>
      </w:pPr>
      <w:r w:rsidRPr="002C6E51">
        <w:rPr>
          <w:sz w:val="24"/>
        </w:rPr>
        <w:t>АТ «Укртелеком» з телекомунікаційною мережею Державного університету телекомунікацій.</w:t>
      </w:r>
    </w:p>
    <w:p w:rsidR="002C6E51" w:rsidRPr="002C6E51" w:rsidRDefault="002C6E51" w:rsidP="002C6E51">
      <w:pPr>
        <w:ind w:firstLine="360"/>
        <w:jc w:val="both"/>
        <w:rPr>
          <w:sz w:val="24"/>
        </w:rPr>
      </w:pPr>
      <w:r w:rsidRPr="002C6E51">
        <w:rPr>
          <w:sz w:val="24"/>
        </w:rPr>
        <w:t>Надання телекомунікаційних послуг здійснюється в цілодобовому режимі.</w:t>
      </w:r>
    </w:p>
    <w:p w:rsidR="002C6E51" w:rsidRPr="002C6E51" w:rsidRDefault="002C6E51" w:rsidP="002C6E51">
      <w:pPr>
        <w:ind w:firstLine="360"/>
        <w:jc w:val="both"/>
        <w:rPr>
          <w:sz w:val="24"/>
        </w:rPr>
      </w:pPr>
      <w:r w:rsidRPr="002C6E51">
        <w:rPr>
          <w:sz w:val="24"/>
        </w:rPr>
        <w:t>Лінійно-кабельні споруди, телекомунікаційне обладнання та з’єднувальні лінії знаходяться на балансі ПАТ «Укртелеком».</w:t>
      </w:r>
    </w:p>
    <w:p w:rsidR="002C6E51" w:rsidRPr="002C6E51" w:rsidRDefault="002C6E51" w:rsidP="002C6E51">
      <w:pPr>
        <w:ind w:firstLine="360"/>
        <w:jc w:val="both"/>
        <w:rPr>
          <w:sz w:val="24"/>
        </w:rPr>
      </w:pPr>
      <w:r w:rsidRPr="002C6E51">
        <w:rPr>
          <w:sz w:val="24"/>
        </w:rPr>
        <w:t xml:space="preserve"> АТ «Укртелеком» надає повний спектр телекомунікаційних послуг на всій території України, має власну територіально розгалужену телекомунікаційну мережу, сервісно-технічну інфраструктуру, забезпечує повний спектр телекомунікаційних послуг місцевого, міжміського, міжнародного зв’язку, можливість термінового реагування та виїзду сервісних інженерів для ліквідації позаштатних ситуацій.</w:t>
      </w:r>
    </w:p>
    <w:p w:rsidR="002C6E51" w:rsidRPr="002C6E51" w:rsidRDefault="002C6E51" w:rsidP="002C6E51">
      <w:pPr>
        <w:ind w:firstLine="360"/>
        <w:jc w:val="both"/>
        <w:rPr>
          <w:sz w:val="24"/>
        </w:rPr>
      </w:pPr>
      <w:r w:rsidRPr="002C6E51">
        <w:rPr>
          <w:sz w:val="24"/>
        </w:rPr>
        <w:t>Висококваліфіковані співробітники  АТ «Укртелеком» мають необхідні знання та досвід реалізації складних проектів та забезпечують індивідуальний підхід до потреб кожного клієнта, що дозволяє отримувати та використовувати всі переваги телекомунікаційних послуг від ПАТ «Укртелеком». Зміна існуючого оператора ПАТ «Укртелеком» на іншого можливого оператора телекомунікації призведе до:</w:t>
      </w:r>
    </w:p>
    <w:p w:rsidR="002C6E51" w:rsidRPr="002C6E51" w:rsidRDefault="002C6E51" w:rsidP="002C6E51">
      <w:pPr>
        <w:ind w:firstLine="360"/>
        <w:jc w:val="both"/>
        <w:rPr>
          <w:sz w:val="24"/>
        </w:rPr>
      </w:pPr>
      <w:r w:rsidRPr="002C6E51">
        <w:rPr>
          <w:sz w:val="24"/>
        </w:rPr>
        <w:t>-</w:t>
      </w:r>
      <w:r w:rsidRPr="002C6E51">
        <w:rPr>
          <w:sz w:val="24"/>
        </w:rPr>
        <w:tab/>
        <w:t>тимчасового призупинення отримання послуг, переривання, що вплине на загальне функціонування Державного університету телекомунікацій та до зриву виконання ним основних завдань;</w:t>
      </w:r>
    </w:p>
    <w:p w:rsidR="002C6E51" w:rsidRPr="002C6E51" w:rsidRDefault="002C6E51" w:rsidP="002C6E51">
      <w:pPr>
        <w:ind w:firstLine="360"/>
        <w:jc w:val="both"/>
        <w:rPr>
          <w:sz w:val="24"/>
        </w:rPr>
      </w:pPr>
      <w:r w:rsidRPr="002C6E51">
        <w:rPr>
          <w:sz w:val="24"/>
        </w:rPr>
        <w:t>-</w:t>
      </w:r>
      <w:r w:rsidRPr="002C6E51">
        <w:rPr>
          <w:sz w:val="24"/>
        </w:rPr>
        <w:tab/>
        <w:t>необхідності побудови нових каналів зв'язку, що не може бути виконано в короткий термін і призведе до тимчасового призупинення отримання телекомунікаційних послуг, а також до додаткових видатків і втрат бюджетних коштів;</w:t>
      </w:r>
    </w:p>
    <w:p w:rsidR="002C6E51" w:rsidRPr="002C6E51" w:rsidRDefault="002C6E51" w:rsidP="002C6E51">
      <w:pPr>
        <w:ind w:firstLine="360"/>
        <w:jc w:val="both"/>
        <w:rPr>
          <w:sz w:val="24"/>
        </w:rPr>
      </w:pPr>
      <w:r w:rsidRPr="002C6E51">
        <w:rPr>
          <w:sz w:val="24"/>
        </w:rPr>
        <w:t>-</w:t>
      </w:r>
      <w:r w:rsidRPr="002C6E51">
        <w:rPr>
          <w:sz w:val="24"/>
        </w:rPr>
        <w:tab/>
        <w:t>виникнення негативних наслідків, які пов’язані з переналаштування обладнання, що може спричинити неминучі перерви у роботі та виконання додаткових робіт;</w:t>
      </w:r>
    </w:p>
    <w:p w:rsidR="002C6E51" w:rsidRPr="002C6E51" w:rsidRDefault="002C6E51" w:rsidP="002C6E51">
      <w:pPr>
        <w:ind w:firstLine="360"/>
        <w:jc w:val="both"/>
        <w:rPr>
          <w:sz w:val="24"/>
        </w:rPr>
      </w:pPr>
      <w:r w:rsidRPr="002C6E51">
        <w:rPr>
          <w:sz w:val="24"/>
        </w:rPr>
        <w:t>-</w:t>
      </w:r>
      <w:r w:rsidRPr="002C6E51">
        <w:rPr>
          <w:sz w:val="24"/>
        </w:rPr>
        <w:tab/>
        <w:t>зміни існуючих телефонних номерів та витрачання бюджетних коштів не тільки на придбання нових номерів у іншого можливого оператора, але і на прокладання нових мережевих комунікацій для підключення цих номерів до приміщень Державного університету телекомунікацій;</w:t>
      </w:r>
    </w:p>
    <w:p w:rsidR="002C6E51" w:rsidRPr="002C6E51" w:rsidRDefault="002C6E51" w:rsidP="002C6E51">
      <w:pPr>
        <w:ind w:firstLine="360"/>
        <w:jc w:val="both"/>
        <w:rPr>
          <w:sz w:val="24"/>
        </w:rPr>
      </w:pPr>
      <w:r w:rsidRPr="002C6E51">
        <w:rPr>
          <w:sz w:val="24"/>
        </w:rPr>
        <w:t>-</w:t>
      </w:r>
      <w:r w:rsidRPr="002C6E51">
        <w:rPr>
          <w:sz w:val="24"/>
        </w:rPr>
        <w:tab/>
        <w:t>необхідності надання відомостей про номери органам державної влади та організаціям, з якими співпрацює Державний університет телекомунікацій, видання нових телефонних довідників, що призведе до нових витрат державних коштів;</w:t>
      </w:r>
    </w:p>
    <w:p w:rsidR="002C6E51" w:rsidRPr="002C6E51" w:rsidRDefault="002C6E51" w:rsidP="002C6E51">
      <w:pPr>
        <w:ind w:firstLine="360"/>
        <w:jc w:val="both"/>
        <w:rPr>
          <w:sz w:val="24"/>
        </w:rPr>
      </w:pPr>
      <w:r w:rsidRPr="002C6E51">
        <w:rPr>
          <w:sz w:val="24"/>
        </w:rPr>
        <w:t>-</w:t>
      </w:r>
      <w:r w:rsidRPr="002C6E51">
        <w:rPr>
          <w:sz w:val="24"/>
        </w:rPr>
        <w:tab/>
        <w:t>виникнення проблем технічного характеру, пов’язаних з експлуатацією та обслуговуванням.</w:t>
      </w:r>
    </w:p>
    <w:p w:rsidR="002C6E51" w:rsidRPr="002C6E51" w:rsidRDefault="002C6E51" w:rsidP="002C6E51">
      <w:pPr>
        <w:ind w:firstLine="360"/>
        <w:jc w:val="both"/>
        <w:rPr>
          <w:b/>
          <w:sz w:val="24"/>
        </w:rPr>
      </w:pPr>
      <w:r w:rsidRPr="002C6E51">
        <w:rPr>
          <w:sz w:val="24"/>
        </w:rPr>
        <w:t xml:space="preserve">Враховуючи вищевикладене, Приватне акціонерне товариство «Український інститут із проектування і розвитку інформаційно-комунікаційної інфраструктури «Діпрозв’язок» підтверджує наявність підстав для укладання «договору про закупівлю, укладеного без використання електронної системи закупівель» Державним університетом телекомунікацій за предметом: код 021:2015 - 64210000-1 «Послуги телефонного зв’язку та передачі даних» </w:t>
      </w:r>
      <w:r w:rsidRPr="002C6E51">
        <w:rPr>
          <w:sz w:val="24"/>
        </w:rPr>
        <w:lastRenderedPageBreak/>
        <w:t xml:space="preserve">(телекомунікаційні послуги) на 2022 рік з  АТ «Укртелеком», відповідно до абзацу 4 пункту 2 частини 2 статті 40 розділу VII Закону України «Про публічні закупівлі» від 25.12.2015 року № 922-VIII (зі змінами), та згідно абзацу 4, пункту 2, частини 7, статті  3  Закону про публічні закупівлі: </w:t>
      </w:r>
      <w:r w:rsidRPr="002C6E51">
        <w:rPr>
          <w:b/>
          <w:sz w:val="24"/>
        </w:rPr>
        <w:t>«відсутність конкуренції з технічних причин».</w:t>
      </w:r>
    </w:p>
    <w:p w:rsidR="002D4DF0" w:rsidRDefault="002D4DF0" w:rsidP="002C6E51">
      <w:pPr>
        <w:ind w:firstLine="360"/>
        <w:jc w:val="both"/>
        <w:rPr>
          <w:sz w:val="24"/>
        </w:rPr>
      </w:pPr>
      <w:r w:rsidRPr="00EF2AF1">
        <w:rPr>
          <w:sz w:val="24"/>
        </w:rPr>
        <w:t>Кількість та місце поставки товарів або обсяг і місце виконання робіт чи надання послуг</w:t>
      </w:r>
      <w:r w:rsidR="00EF2AF1">
        <w:rPr>
          <w:sz w:val="24"/>
        </w:rPr>
        <w:t>: вул.</w:t>
      </w:r>
      <w:r w:rsidRPr="00EF2AF1">
        <w:rPr>
          <w:sz w:val="24"/>
        </w:rPr>
        <w:t>,</w:t>
      </w:r>
      <w:r w:rsidR="00EF2AF1">
        <w:rPr>
          <w:sz w:val="24"/>
        </w:rPr>
        <w:t xml:space="preserve"> Солом’янська,7/7а</w:t>
      </w:r>
      <w:r w:rsidRPr="00EF2AF1">
        <w:rPr>
          <w:sz w:val="24"/>
        </w:rPr>
        <w:t>, м. Київ, 0</w:t>
      </w:r>
      <w:r w:rsidR="00EF2AF1">
        <w:rPr>
          <w:sz w:val="24"/>
        </w:rPr>
        <w:t>3110.</w:t>
      </w:r>
    </w:p>
    <w:p w:rsidR="00EF2AF1" w:rsidRDefault="00EF2AF1" w:rsidP="00EF2AF1">
      <w:pPr>
        <w:rPr>
          <w:sz w:val="24"/>
        </w:rPr>
      </w:pPr>
    </w:p>
    <w:p w:rsidR="000F2157" w:rsidRPr="005243B6" w:rsidRDefault="000F2157" w:rsidP="00EF2AF1">
      <w:pPr>
        <w:rPr>
          <w:sz w:val="20"/>
        </w:rPr>
      </w:pPr>
      <w:r w:rsidRPr="000F2157">
        <w:rPr>
          <w:b/>
          <w:sz w:val="24"/>
        </w:rPr>
        <w:t>5. Обґрунтування розміру бюджетного призначення:</w:t>
      </w:r>
      <w:r>
        <w:rPr>
          <w:b/>
          <w:sz w:val="24"/>
        </w:rPr>
        <w:t xml:space="preserve"> </w:t>
      </w:r>
      <w:r w:rsidRPr="005243B6">
        <w:rPr>
          <w:sz w:val="24"/>
        </w:rPr>
        <w:t xml:space="preserve">розмір бюджетного призначення визначено </w:t>
      </w:r>
      <w:r w:rsidR="00084E0B" w:rsidRPr="005243B6">
        <w:rPr>
          <w:sz w:val="24"/>
          <w:lang w:val="ru-RU"/>
        </w:rPr>
        <w:t>кошторисом Державного ун</w:t>
      </w:r>
      <w:r w:rsidR="00084E0B" w:rsidRPr="005243B6">
        <w:rPr>
          <w:sz w:val="24"/>
        </w:rPr>
        <w:t>іверситету телекомуні</w:t>
      </w:r>
      <w:r w:rsidR="005243B6" w:rsidRPr="005243B6">
        <w:rPr>
          <w:sz w:val="24"/>
        </w:rPr>
        <w:t xml:space="preserve">кацій на 2022 рік та </w:t>
      </w:r>
      <w:r w:rsidR="00273846">
        <w:rPr>
          <w:sz w:val="24"/>
        </w:rPr>
        <w:t>розрахунками</w:t>
      </w:r>
      <w:r w:rsidR="005243B6" w:rsidRPr="005243B6">
        <w:rPr>
          <w:sz w:val="24"/>
        </w:rPr>
        <w:t xml:space="preserve"> до нього, як</w:t>
      </w:r>
      <w:r w:rsidR="00273846">
        <w:rPr>
          <w:sz w:val="24"/>
        </w:rPr>
        <w:t>і</w:t>
      </w:r>
      <w:r w:rsidR="005243B6" w:rsidRPr="005243B6">
        <w:rPr>
          <w:sz w:val="24"/>
        </w:rPr>
        <w:t xml:space="preserve"> бу</w:t>
      </w:r>
      <w:r w:rsidR="00273846">
        <w:rPr>
          <w:sz w:val="24"/>
        </w:rPr>
        <w:t>ли</w:t>
      </w:r>
      <w:r w:rsidR="005243B6" w:rsidRPr="005243B6">
        <w:rPr>
          <w:sz w:val="24"/>
        </w:rPr>
        <w:t xml:space="preserve"> затверджен</w:t>
      </w:r>
      <w:r w:rsidR="00273846">
        <w:rPr>
          <w:sz w:val="24"/>
        </w:rPr>
        <w:t>і</w:t>
      </w:r>
      <w:r w:rsidR="005243B6" w:rsidRPr="005243B6">
        <w:rPr>
          <w:sz w:val="24"/>
        </w:rPr>
        <w:t xml:space="preserve"> Міністерством освіти та науки України.</w:t>
      </w:r>
    </w:p>
    <w:p w:rsidR="00EF2AF1" w:rsidRDefault="00EF2AF1" w:rsidP="00EF2AF1">
      <w:pPr>
        <w:rPr>
          <w:b/>
          <w:sz w:val="22"/>
          <w:szCs w:val="24"/>
        </w:rPr>
      </w:pPr>
    </w:p>
    <w:p w:rsidR="00C744BF" w:rsidRDefault="000F2157" w:rsidP="00EF2AF1">
      <w:pPr>
        <w:rPr>
          <w:sz w:val="24"/>
        </w:rPr>
      </w:pPr>
      <w:r w:rsidRPr="000F2157">
        <w:rPr>
          <w:b/>
          <w:sz w:val="24"/>
        </w:rPr>
        <w:t>6. Очікувана вартість предмета закупівлі:</w:t>
      </w:r>
      <w:r>
        <w:rPr>
          <w:b/>
          <w:sz w:val="24"/>
        </w:rPr>
        <w:t xml:space="preserve"> </w:t>
      </w:r>
      <w:r w:rsidR="002C6E51" w:rsidRPr="002C6E51">
        <w:rPr>
          <w:sz w:val="24"/>
        </w:rPr>
        <w:t>140</w:t>
      </w:r>
      <w:r w:rsidR="002C6E51">
        <w:rPr>
          <w:sz w:val="24"/>
        </w:rPr>
        <w:t> </w:t>
      </w:r>
      <w:r w:rsidR="002C6E51" w:rsidRPr="002C6E51">
        <w:rPr>
          <w:sz w:val="24"/>
        </w:rPr>
        <w:t>000</w:t>
      </w:r>
      <w:r w:rsidR="002C6E51">
        <w:rPr>
          <w:sz w:val="24"/>
        </w:rPr>
        <w:t xml:space="preserve"> (сто сорок тисяч)</w:t>
      </w:r>
      <w:r w:rsidR="002C6E51" w:rsidRPr="002C6E51">
        <w:rPr>
          <w:sz w:val="24"/>
        </w:rPr>
        <w:t xml:space="preserve"> грн.</w:t>
      </w:r>
      <w:r w:rsidR="002C6E51">
        <w:rPr>
          <w:sz w:val="24"/>
        </w:rPr>
        <w:t xml:space="preserve"> </w:t>
      </w:r>
      <w:r w:rsidR="002C6E51" w:rsidRPr="002C6E51">
        <w:rPr>
          <w:sz w:val="24"/>
        </w:rPr>
        <w:t xml:space="preserve"> з ПДВ</w:t>
      </w:r>
    </w:p>
    <w:p w:rsidR="00C744BF" w:rsidRDefault="00C744BF" w:rsidP="00EF2AF1">
      <w:pPr>
        <w:rPr>
          <w:sz w:val="24"/>
        </w:rPr>
      </w:pPr>
      <w:r w:rsidRPr="003561E8">
        <w:rPr>
          <w:b/>
          <w:sz w:val="24"/>
        </w:rPr>
        <w:t>7. Обґрунтування очікуваної вартості предмета закупівлі:</w:t>
      </w:r>
      <w:r w:rsidR="003561E8">
        <w:rPr>
          <w:b/>
          <w:sz w:val="24"/>
        </w:rPr>
        <w:t xml:space="preserve"> </w:t>
      </w:r>
      <w:r w:rsidR="003561E8" w:rsidRPr="003561E8">
        <w:rPr>
          <w:sz w:val="24"/>
        </w:rPr>
        <w:t xml:space="preserve">Очікувана вартість предмету закупівлі розрахована з урахуванням наданих послуг в попередніх роках та згідно з діючими тарифами </w:t>
      </w:r>
      <w:r w:rsidR="002C6E51">
        <w:rPr>
          <w:sz w:val="24"/>
        </w:rPr>
        <w:t>АТ</w:t>
      </w:r>
      <w:r w:rsidR="003561E8" w:rsidRPr="003561E8">
        <w:rPr>
          <w:sz w:val="24"/>
        </w:rPr>
        <w:t xml:space="preserve"> «</w:t>
      </w:r>
      <w:r w:rsidR="00CB187D">
        <w:rPr>
          <w:sz w:val="24"/>
        </w:rPr>
        <w:t>Укртелеком</w:t>
      </w:r>
      <w:r w:rsidR="003561E8" w:rsidRPr="003561E8">
        <w:rPr>
          <w:sz w:val="24"/>
        </w:rPr>
        <w:t>»</w:t>
      </w:r>
      <w:r w:rsidR="003561E8">
        <w:rPr>
          <w:sz w:val="24"/>
        </w:rPr>
        <w:t>.</w:t>
      </w:r>
    </w:p>
    <w:p w:rsidR="003561E8" w:rsidRDefault="003561E8" w:rsidP="00EF2AF1">
      <w:pPr>
        <w:rPr>
          <w:sz w:val="24"/>
        </w:rPr>
      </w:pPr>
    </w:p>
    <w:p w:rsidR="003561E8" w:rsidRDefault="003561E8" w:rsidP="00EF2AF1">
      <w:pPr>
        <w:rPr>
          <w:b/>
          <w:sz w:val="24"/>
        </w:rPr>
      </w:pPr>
      <w:r w:rsidRPr="003561E8">
        <w:rPr>
          <w:b/>
          <w:sz w:val="24"/>
        </w:rPr>
        <w:t>8. Процедура закупівлі:</w:t>
      </w:r>
    </w:p>
    <w:p w:rsidR="003561E8" w:rsidRPr="00084E0B" w:rsidRDefault="003561E8" w:rsidP="00EF2AF1">
      <w:pPr>
        <w:rPr>
          <w:b/>
          <w:sz w:val="18"/>
          <w:lang w:val="ru-RU"/>
        </w:rPr>
      </w:pPr>
      <w:r w:rsidRPr="003561E8">
        <w:rPr>
          <w:sz w:val="24"/>
        </w:rPr>
        <w:t>Відповідно до пункту 2 частини 2 статті 40 Закону застосовується переговорної процедури.</w:t>
      </w:r>
      <w:r w:rsidR="00084E0B">
        <w:rPr>
          <w:sz w:val="24"/>
          <w:lang w:val="ru-RU"/>
        </w:rPr>
        <w:t xml:space="preserve"> </w:t>
      </w:r>
    </w:p>
    <w:p w:rsidR="00C744BF" w:rsidRDefault="00C744BF" w:rsidP="00EF2AF1">
      <w:pPr>
        <w:rPr>
          <w:b/>
          <w:sz w:val="24"/>
        </w:rPr>
      </w:pPr>
    </w:p>
    <w:p w:rsidR="00C744BF" w:rsidRPr="000F2157" w:rsidRDefault="00C744BF" w:rsidP="00EF2AF1">
      <w:pPr>
        <w:rPr>
          <w:b/>
          <w:sz w:val="20"/>
          <w:szCs w:val="24"/>
        </w:rPr>
      </w:pPr>
    </w:p>
    <w:sectPr w:rsidR="00C744BF" w:rsidRPr="000F21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337"/>
    <w:multiLevelType w:val="hybridMultilevel"/>
    <w:tmpl w:val="20C22ACC"/>
    <w:lvl w:ilvl="0" w:tplc="1B1C48CC">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14"/>
    <w:rsid w:val="000455D4"/>
    <w:rsid w:val="0006240B"/>
    <w:rsid w:val="00084E0B"/>
    <w:rsid w:val="000B3DDA"/>
    <w:rsid w:val="000F2157"/>
    <w:rsid w:val="00105124"/>
    <w:rsid w:val="00133AA6"/>
    <w:rsid w:val="00214EB2"/>
    <w:rsid w:val="00273846"/>
    <w:rsid w:val="002C6E51"/>
    <w:rsid w:val="002D4DF0"/>
    <w:rsid w:val="003561E8"/>
    <w:rsid w:val="0036339A"/>
    <w:rsid w:val="00374914"/>
    <w:rsid w:val="003953A5"/>
    <w:rsid w:val="003C5976"/>
    <w:rsid w:val="00453E0C"/>
    <w:rsid w:val="004E1015"/>
    <w:rsid w:val="005021EC"/>
    <w:rsid w:val="005243B6"/>
    <w:rsid w:val="0055077B"/>
    <w:rsid w:val="005D74B7"/>
    <w:rsid w:val="0066629D"/>
    <w:rsid w:val="00673D04"/>
    <w:rsid w:val="00676F09"/>
    <w:rsid w:val="00677EF4"/>
    <w:rsid w:val="00683F7A"/>
    <w:rsid w:val="006C53EE"/>
    <w:rsid w:val="00845F08"/>
    <w:rsid w:val="00892BC7"/>
    <w:rsid w:val="00896551"/>
    <w:rsid w:val="008D28DE"/>
    <w:rsid w:val="00932595"/>
    <w:rsid w:val="009378B7"/>
    <w:rsid w:val="009D2007"/>
    <w:rsid w:val="00A552D6"/>
    <w:rsid w:val="00A76C59"/>
    <w:rsid w:val="00AB6428"/>
    <w:rsid w:val="00B3209C"/>
    <w:rsid w:val="00B663D3"/>
    <w:rsid w:val="00B74D29"/>
    <w:rsid w:val="00BD2CC2"/>
    <w:rsid w:val="00C744BF"/>
    <w:rsid w:val="00CB187D"/>
    <w:rsid w:val="00CD4079"/>
    <w:rsid w:val="00CE2DEE"/>
    <w:rsid w:val="00CE7E82"/>
    <w:rsid w:val="00DD41EE"/>
    <w:rsid w:val="00E443B7"/>
    <w:rsid w:val="00E5517B"/>
    <w:rsid w:val="00E83304"/>
    <w:rsid w:val="00EF2AF1"/>
    <w:rsid w:val="00F0575C"/>
    <w:rsid w:val="00F40CDF"/>
    <w:rsid w:val="00F60E57"/>
    <w:rsid w:val="00F676DA"/>
    <w:rsid w:val="00F96A63"/>
    <w:rsid w:val="00FA5032"/>
    <w:rsid w:val="00FC4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459E"/>
  <w15:chartTrackingRefBased/>
  <w15:docId w15:val="{703E10FF-BF3C-421C-82F9-2CEF98C8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F09"/>
    <w:pPr>
      <w:ind w:left="720"/>
      <w:contextualSpacing/>
    </w:pPr>
  </w:style>
  <w:style w:type="paragraph" w:styleId="a4">
    <w:name w:val="Balloon Text"/>
    <w:basedOn w:val="a"/>
    <w:link w:val="a5"/>
    <w:uiPriority w:val="99"/>
    <w:semiHidden/>
    <w:unhideWhenUsed/>
    <w:rsid w:val="00084E0B"/>
    <w:rPr>
      <w:rFonts w:ascii="Segoe UI" w:hAnsi="Segoe UI" w:cs="Segoe UI"/>
      <w:sz w:val="18"/>
      <w:szCs w:val="18"/>
    </w:rPr>
  </w:style>
  <w:style w:type="character" w:customStyle="1" w:styleId="a5">
    <w:name w:val="Текст выноски Знак"/>
    <w:basedOn w:val="a0"/>
    <w:link w:val="a4"/>
    <w:uiPriority w:val="99"/>
    <w:semiHidden/>
    <w:rsid w:val="00084E0B"/>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873927">
      <w:bodyDiv w:val="1"/>
      <w:marLeft w:val="0"/>
      <w:marRight w:val="0"/>
      <w:marTop w:val="0"/>
      <w:marBottom w:val="0"/>
      <w:divBdr>
        <w:top w:val="none" w:sz="0" w:space="0" w:color="auto"/>
        <w:left w:val="none" w:sz="0" w:space="0" w:color="auto"/>
        <w:bottom w:val="none" w:sz="0" w:space="0" w:color="auto"/>
        <w:right w:val="none" w:sz="0" w:space="0" w:color="auto"/>
      </w:divBdr>
    </w:div>
    <w:div w:id="1611890239">
      <w:bodyDiv w:val="1"/>
      <w:marLeft w:val="0"/>
      <w:marRight w:val="0"/>
      <w:marTop w:val="0"/>
      <w:marBottom w:val="0"/>
      <w:divBdr>
        <w:top w:val="none" w:sz="0" w:space="0" w:color="auto"/>
        <w:left w:val="none" w:sz="0" w:space="0" w:color="auto"/>
        <w:bottom w:val="none" w:sz="0" w:space="0" w:color="auto"/>
        <w:right w:val="none" w:sz="0" w:space="0" w:color="auto"/>
      </w:divBdr>
    </w:div>
    <w:div w:id="1766610772">
      <w:bodyDiv w:val="1"/>
      <w:marLeft w:val="0"/>
      <w:marRight w:val="0"/>
      <w:marTop w:val="0"/>
      <w:marBottom w:val="0"/>
      <w:divBdr>
        <w:top w:val="none" w:sz="0" w:space="0" w:color="auto"/>
        <w:left w:val="none" w:sz="0" w:space="0" w:color="auto"/>
        <w:bottom w:val="none" w:sz="0" w:space="0" w:color="auto"/>
        <w:right w:val="none" w:sz="0" w:space="0" w:color="auto"/>
      </w:divBdr>
    </w:div>
    <w:div w:id="17894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113-02</cp:lastModifiedBy>
  <cp:revision>2</cp:revision>
  <cp:lastPrinted>2022-09-27T06:40:00Z</cp:lastPrinted>
  <dcterms:created xsi:type="dcterms:W3CDTF">2022-09-28T08:17:00Z</dcterms:created>
  <dcterms:modified xsi:type="dcterms:W3CDTF">2022-09-28T08:17:00Z</dcterms:modified>
</cp:coreProperties>
</file>