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6FBB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BE6F4C" w:rsidRDefault="008B0D4E" w:rsidP="00BE6F4C">
      <w:pPr>
        <w:ind w:firstLine="708"/>
        <w:jc w:val="center"/>
      </w:pPr>
      <w:r w:rsidRPr="008B0D4E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8B0D4E">
        <w:rPr>
          <w:rFonts w:ascii="Times New Roman" w:hAnsi="Times New Roman" w:cs="Times New Roman"/>
          <w:b/>
          <w:sz w:val="28"/>
          <w:szCs w:val="28"/>
        </w:rPr>
        <w:br/>
      </w:r>
      <w:r w:rsidR="00A153D9" w:rsidRPr="00A153D9">
        <w:rPr>
          <w:rFonts w:ascii="Times New Roman" w:hAnsi="Times New Roman" w:cs="Times New Roman"/>
          <w:b/>
          <w:sz w:val="24"/>
          <w:szCs w:val="24"/>
        </w:rPr>
        <w:t xml:space="preserve">код ДК 021:2015 - 90510000-5 “Утилізація/видалення сміття та поводження зі сміттям“  - поводження: з твердими побутовими відходами (ТПВ), негабаритними будівельними відходами (НБВ) з прилеглої території </w:t>
      </w:r>
      <w:r w:rsidR="00BE6F4C" w:rsidRPr="00A153D9">
        <w:rPr>
          <w:rFonts w:ascii="Times New Roman" w:hAnsi="Times New Roman" w:cs="Times New Roman"/>
          <w:b/>
          <w:sz w:val="24"/>
          <w:szCs w:val="24"/>
        </w:rPr>
        <w:t>Державного університету телекомунікацій</w:t>
      </w:r>
      <w:r w:rsidR="00A153D9" w:rsidRPr="00A153D9">
        <w:rPr>
          <w:rFonts w:ascii="Times New Roman" w:hAnsi="Times New Roman" w:cs="Times New Roman"/>
          <w:b/>
          <w:sz w:val="24"/>
          <w:szCs w:val="24"/>
        </w:rPr>
        <w:t xml:space="preserve"> за адресами м.Київ, вул. Солом’янська, 7, 7А</w:t>
      </w:r>
      <w:r w:rsidR="00BE6F4C" w:rsidRPr="00A153D9">
        <w:rPr>
          <w:rFonts w:ascii="Times New Roman" w:hAnsi="Times New Roman" w:cs="Times New Roman"/>
          <w:b/>
          <w:sz w:val="24"/>
          <w:szCs w:val="24"/>
        </w:rPr>
        <w:t>)</w:t>
      </w:r>
      <w:r w:rsidR="00B636AA" w:rsidRPr="00BE6F4C">
        <w:rPr>
          <w:rFonts w:ascii="Times New Roman" w:hAnsi="Times New Roman" w:cs="Times New Roman"/>
          <w:sz w:val="28"/>
          <w:szCs w:val="28"/>
        </w:rPr>
        <w:t xml:space="preserve">   </w:t>
      </w:r>
      <w:r w:rsidR="00B636AA">
        <w:t xml:space="preserve">                                                  </w:t>
      </w:r>
    </w:p>
    <w:p w:rsidR="008B0D4E" w:rsidRPr="005E4071" w:rsidRDefault="00B636AA" w:rsidP="00BE6F4C">
      <w:pPr>
        <w:ind w:firstLine="708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t xml:space="preserve">  </w:t>
      </w:r>
      <w:r w:rsidR="008B0D4E" w:rsidRPr="005E4071">
        <w:rPr>
          <w:rFonts w:ascii="Times New Roman" w:hAnsi="Times New Roman" w:cs="Times New Roman"/>
          <w:iCs/>
          <w:sz w:val="20"/>
          <w:szCs w:val="20"/>
        </w:rPr>
        <w:t>(назва предмета закупівлі)</w:t>
      </w:r>
    </w:p>
    <w:p w:rsidR="008B0D4E" w:rsidRPr="00A153D9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3D9">
        <w:rPr>
          <w:rFonts w:ascii="Times New Roman" w:hAnsi="Times New Roman" w:cs="Times New Roman"/>
          <w:b/>
          <w:sz w:val="28"/>
          <w:szCs w:val="28"/>
          <w:lang w:val="uk-UA"/>
        </w:rPr>
        <w:t>(номер</w:t>
      </w:r>
      <w:r w:rsidRPr="008B0D4E">
        <w:rPr>
          <w:rFonts w:ascii="Times New Roman" w:hAnsi="Times New Roman" w:cs="Times New Roman"/>
          <w:b/>
          <w:sz w:val="28"/>
          <w:szCs w:val="28"/>
        </w:rPr>
        <w:t> </w:t>
      </w:r>
      <w:r w:rsidRPr="00A153D9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F36FBB">
        <w:rPr>
          <w:rFonts w:ascii="Times New Roman" w:hAnsi="Times New Roman" w:cs="Times New Roman"/>
          <w:b/>
          <w:sz w:val="28"/>
          <w:szCs w:val="28"/>
          <w:lang w:val="uk-UA"/>
        </w:rPr>
        <w:t> ідентифікатор закупівлі</w:t>
      </w:r>
      <w:r w:rsidRPr="00A153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6449" w:rsidRPr="00833F2F">
        <w:rPr>
          <w:rFonts w:ascii="Times New Roman" w:hAnsi="Times New Roman" w:cs="Times New Roman"/>
          <w:b/>
          <w:sz w:val="24"/>
          <w:szCs w:val="24"/>
        </w:rPr>
        <w:t>UA</w:t>
      </w:r>
      <w:r w:rsidR="00746449" w:rsidRPr="00A153D9">
        <w:rPr>
          <w:rFonts w:ascii="Times New Roman" w:hAnsi="Times New Roman" w:cs="Times New Roman"/>
          <w:b/>
          <w:sz w:val="24"/>
          <w:szCs w:val="24"/>
          <w:lang w:val="uk-UA"/>
        </w:rPr>
        <w:t>-202</w:t>
      </w:r>
      <w:r w:rsidR="00A153D9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746449" w:rsidRPr="00A153D9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A153D9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746449" w:rsidRPr="00A153D9">
        <w:rPr>
          <w:rFonts w:ascii="Times New Roman" w:hAnsi="Times New Roman" w:cs="Times New Roman"/>
          <w:b/>
          <w:sz w:val="24"/>
          <w:szCs w:val="24"/>
          <w:lang w:val="uk-UA"/>
        </w:rPr>
        <w:t>1-</w:t>
      </w:r>
      <w:r w:rsidR="00A153D9">
        <w:rPr>
          <w:rFonts w:ascii="Times New Roman" w:hAnsi="Times New Roman" w:cs="Times New Roman"/>
          <w:b/>
          <w:sz w:val="24"/>
          <w:szCs w:val="24"/>
          <w:lang w:val="uk-UA"/>
        </w:rPr>
        <w:t>18</w:t>
      </w:r>
      <w:r w:rsidR="00746449" w:rsidRPr="00A153D9">
        <w:rPr>
          <w:rFonts w:ascii="Times New Roman" w:hAnsi="Times New Roman" w:cs="Times New Roman"/>
          <w:b/>
          <w:sz w:val="24"/>
          <w:szCs w:val="24"/>
          <w:lang w:val="uk-UA"/>
        </w:rPr>
        <w:t>-00</w:t>
      </w:r>
      <w:r w:rsidR="00A153D9">
        <w:rPr>
          <w:rFonts w:ascii="Times New Roman" w:hAnsi="Times New Roman" w:cs="Times New Roman"/>
          <w:b/>
          <w:sz w:val="24"/>
          <w:szCs w:val="24"/>
          <w:lang w:val="uk-UA"/>
        </w:rPr>
        <w:t>4867</w:t>
      </w:r>
      <w:r w:rsidR="00746449" w:rsidRPr="00A153D9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A153D9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A153D9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8B0D4E" w:rsidRPr="00A153D9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8B0D4E" w:rsidRPr="00A153D9" w:rsidRDefault="008B0D4E" w:rsidP="008B0D4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8"/>
          <w:lang w:val="uk-UA"/>
        </w:rPr>
      </w:pP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615"/>
        <w:gridCol w:w="2357"/>
        <w:gridCol w:w="3626"/>
        <w:gridCol w:w="3258"/>
      </w:tblGrid>
      <w:tr w:rsidR="008B0D4E" w:rsidRPr="008B0D4E" w:rsidTr="00B76A9C">
        <w:trPr>
          <w:cantSplit/>
          <w:trHeight w:val="1198"/>
        </w:trPr>
        <w:tc>
          <w:tcPr>
            <w:tcW w:w="615" w:type="dxa"/>
            <w:vAlign w:val="center"/>
          </w:tcPr>
          <w:p w:rsidR="008B0D4E" w:rsidRPr="00F36FBB" w:rsidRDefault="008B0D4E" w:rsidP="008B0D4E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357" w:type="dxa"/>
            <w:vAlign w:val="center"/>
          </w:tcPr>
          <w:p w:rsidR="008B0D4E" w:rsidRPr="00165903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(якісні) характеристики предмета закупівлі</w:t>
            </w:r>
          </w:p>
          <w:p w:rsidR="008B0D4E" w:rsidRPr="00165903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vAlign w:val="center"/>
          </w:tcPr>
          <w:p w:rsidR="008B0D4E" w:rsidRPr="00165903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Параметри технічних (якісних) характеристик предмета закупівлі</w:t>
            </w:r>
          </w:p>
          <w:p w:rsidR="008B0D4E" w:rsidRPr="00165903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0D4E" w:rsidRPr="00165903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8" w:type="dxa"/>
            <w:vAlign w:val="center"/>
          </w:tcPr>
          <w:p w:rsidR="008B0D4E" w:rsidRPr="00165903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</w:tr>
      <w:tr w:rsidR="008B0D4E" w:rsidRPr="008B0D4E" w:rsidTr="00B76A9C">
        <w:trPr>
          <w:trHeight w:val="139"/>
        </w:trPr>
        <w:tc>
          <w:tcPr>
            <w:tcW w:w="615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357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626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3258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8B0D4E" w:rsidRPr="008B0D4E" w:rsidTr="00B76A9C">
        <w:trPr>
          <w:trHeight w:val="5414"/>
        </w:trPr>
        <w:tc>
          <w:tcPr>
            <w:tcW w:w="615" w:type="dxa"/>
            <w:vAlign w:val="center"/>
          </w:tcPr>
          <w:p w:rsidR="00542985" w:rsidRDefault="00542985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6A9C" w:rsidRDefault="00B76A9C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0B4A" w:rsidRDefault="00920B4A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2985" w:rsidRPr="00542985" w:rsidRDefault="00542985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8B0D4E" w:rsidRP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EDC" w:rsidRDefault="00983EDC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EDC" w:rsidRPr="0094446D" w:rsidRDefault="00983EDC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7" w:type="dxa"/>
          </w:tcPr>
          <w:p w:rsidR="0094446D" w:rsidRPr="000675BB" w:rsidRDefault="00F33FFB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6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46D" w:rsidRPr="000675BB" w:rsidRDefault="00542985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675BB">
              <w:rPr>
                <w:rFonts w:ascii="Times New Roman" w:hAnsi="Times New Roman" w:cs="Times New Roman"/>
                <w:sz w:val="24"/>
                <w:szCs w:val="24"/>
              </w:rPr>
              <w:t xml:space="preserve">Підстава </w:t>
            </w:r>
          </w:p>
          <w:p w:rsidR="0094446D" w:rsidRDefault="0094446D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9C" w:rsidRDefault="00B76A9C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9C" w:rsidRDefault="00B76A9C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9C" w:rsidRPr="000675BB" w:rsidRDefault="00B76A9C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9C" w:rsidRDefault="00B76A9C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9C" w:rsidRDefault="00B76A9C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B4A" w:rsidRDefault="00920B4A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B4A" w:rsidRDefault="00920B4A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B4A" w:rsidRDefault="00920B4A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6D" w:rsidRPr="000675BB" w:rsidRDefault="00A542FF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675BB">
              <w:rPr>
                <w:rFonts w:ascii="Times New Roman" w:hAnsi="Times New Roman" w:cs="Times New Roman"/>
                <w:sz w:val="24"/>
                <w:szCs w:val="24"/>
              </w:rPr>
              <w:t xml:space="preserve">Основні  </w:t>
            </w:r>
            <w:r w:rsidR="00B76A9C">
              <w:rPr>
                <w:rFonts w:ascii="Times New Roman" w:hAnsi="Times New Roman" w:cs="Times New Roman"/>
                <w:sz w:val="24"/>
                <w:szCs w:val="24"/>
              </w:rPr>
              <w:t>вимоги і характеристики</w:t>
            </w:r>
            <w:r w:rsidRPr="00067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46D" w:rsidRPr="000675BB" w:rsidRDefault="0094446D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8D3DD8" w:rsidRPr="00920B4A" w:rsidRDefault="008D3DD8" w:rsidP="00B47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A9C" w:rsidRPr="00920B4A" w:rsidRDefault="00B76A9C" w:rsidP="00B76A9C">
            <w:pPr>
              <w:tabs>
                <w:tab w:val="center" w:pos="5220"/>
                <w:tab w:val="left" w:pos="7305"/>
              </w:tabs>
              <w:spacing w:line="240" w:lineRule="atLeast"/>
              <w:ind w:right="-168"/>
              <w:rPr>
                <w:b/>
                <w:sz w:val="20"/>
                <w:szCs w:val="20"/>
              </w:rPr>
            </w:pPr>
            <w:r w:rsidRPr="00920B4A">
              <w:rPr>
                <w:b/>
                <w:sz w:val="20"/>
                <w:szCs w:val="20"/>
              </w:rPr>
              <w:t>1.</w:t>
            </w:r>
            <w:r w:rsidRPr="00920B4A">
              <w:rPr>
                <w:b/>
                <w:sz w:val="20"/>
                <w:szCs w:val="20"/>
              </w:rPr>
              <w:t>Довідка-дислокація</w:t>
            </w:r>
            <w:r w:rsidRPr="00920B4A">
              <w:rPr>
                <w:b/>
                <w:sz w:val="20"/>
                <w:szCs w:val="20"/>
              </w:rPr>
              <w:t xml:space="preserve"> </w:t>
            </w:r>
            <w:r w:rsidRPr="00920B4A">
              <w:rPr>
                <w:b/>
                <w:sz w:val="20"/>
                <w:szCs w:val="20"/>
              </w:rPr>
              <w:t xml:space="preserve">послуги з поводження з твердими </w:t>
            </w:r>
            <w:r w:rsidRPr="00920B4A">
              <w:rPr>
                <w:b/>
                <w:sz w:val="20"/>
                <w:szCs w:val="20"/>
              </w:rPr>
              <w:t>п</w:t>
            </w:r>
            <w:r w:rsidRPr="00920B4A">
              <w:rPr>
                <w:b/>
                <w:sz w:val="20"/>
                <w:szCs w:val="20"/>
              </w:rPr>
              <w:t>обутовими відходами</w:t>
            </w:r>
          </w:p>
          <w:p w:rsidR="00B76A9C" w:rsidRPr="00920B4A" w:rsidRDefault="00B76A9C" w:rsidP="00B76A9C">
            <w:pPr>
              <w:tabs>
                <w:tab w:val="center" w:pos="5220"/>
                <w:tab w:val="left" w:pos="7305"/>
              </w:tabs>
              <w:spacing w:line="240" w:lineRule="atLeast"/>
              <w:ind w:right="-168"/>
              <w:rPr>
                <w:b/>
                <w:sz w:val="20"/>
                <w:szCs w:val="20"/>
              </w:rPr>
            </w:pPr>
            <w:r w:rsidRPr="00920B4A">
              <w:rPr>
                <w:b/>
                <w:sz w:val="20"/>
                <w:szCs w:val="20"/>
              </w:rPr>
              <w:t xml:space="preserve">2. </w:t>
            </w:r>
            <w:r w:rsidRPr="00920B4A">
              <w:rPr>
                <w:b/>
                <w:sz w:val="20"/>
                <w:szCs w:val="20"/>
              </w:rPr>
              <w:t>Довідка-дислокація послуги з поводження негабаритних будівельних відходів</w:t>
            </w:r>
          </w:p>
          <w:p w:rsidR="008D3DD8" w:rsidRPr="00920B4A" w:rsidRDefault="008D3DD8" w:rsidP="00B47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DD8" w:rsidRPr="00920B4A" w:rsidRDefault="008D3DD8" w:rsidP="00B47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B4A" w:rsidRDefault="00920B4A" w:rsidP="00B47A24">
            <w:pPr>
              <w:rPr>
                <w:b/>
                <w:lang w:eastAsia="uk-UA"/>
              </w:rPr>
            </w:pPr>
          </w:p>
          <w:p w:rsidR="00920B4A" w:rsidRDefault="00920B4A" w:rsidP="00B47A24">
            <w:pPr>
              <w:rPr>
                <w:b/>
                <w:lang w:eastAsia="uk-UA"/>
              </w:rPr>
            </w:pPr>
          </w:p>
          <w:p w:rsidR="00920B4A" w:rsidRDefault="00920B4A" w:rsidP="00B47A24">
            <w:pPr>
              <w:rPr>
                <w:b/>
                <w:lang w:eastAsia="uk-UA"/>
              </w:rPr>
            </w:pPr>
          </w:p>
          <w:p w:rsidR="008D3DD8" w:rsidRPr="00920B4A" w:rsidRDefault="00920B4A" w:rsidP="00B47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B4A">
              <w:rPr>
                <w:b/>
                <w:lang w:eastAsia="uk-UA"/>
              </w:rPr>
              <w:t>січень – грудень 2023 включно (за попередньою заявкою автомобілем- самоскидом, вантажопідйомністю 15/17 м</w:t>
            </w:r>
            <w:r w:rsidRPr="00920B4A">
              <w:rPr>
                <w:b/>
                <w:vertAlign w:val="superscript"/>
                <w:lang w:eastAsia="uk-UA"/>
              </w:rPr>
              <w:t>3</w:t>
            </w:r>
            <w:r w:rsidRPr="00920B4A">
              <w:rPr>
                <w:b/>
                <w:lang w:eastAsia="uk-UA"/>
              </w:rPr>
              <w:t>)</w:t>
            </w:r>
          </w:p>
        </w:tc>
        <w:tc>
          <w:tcPr>
            <w:tcW w:w="3258" w:type="dxa"/>
            <w:vAlign w:val="center"/>
          </w:tcPr>
          <w:p w:rsidR="00B76A9C" w:rsidRPr="00B76A9C" w:rsidRDefault="00B76A9C" w:rsidP="00920B4A">
            <w:pPr>
              <w:tabs>
                <w:tab w:val="center" w:pos="5220"/>
                <w:tab w:val="left" w:pos="7305"/>
              </w:tabs>
              <w:spacing w:line="240" w:lineRule="atLeast"/>
              <w:ind w:right="-1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Службове подання </w:t>
            </w:r>
            <w:r w:rsidRPr="00B76A9C">
              <w:rPr>
                <w:b/>
                <w:sz w:val="20"/>
                <w:szCs w:val="20"/>
              </w:rPr>
              <w:t>Експлуатаційно-технічн</w:t>
            </w:r>
            <w:r>
              <w:rPr>
                <w:b/>
                <w:sz w:val="20"/>
                <w:szCs w:val="20"/>
              </w:rPr>
              <w:t>ого</w:t>
            </w:r>
            <w:r w:rsidRPr="00B76A9C">
              <w:rPr>
                <w:b/>
                <w:sz w:val="20"/>
                <w:szCs w:val="20"/>
              </w:rPr>
              <w:t xml:space="preserve"> відділ</w:t>
            </w:r>
            <w:r>
              <w:rPr>
                <w:b/>
                <w:sz w:val="20"/>
                <w:szCs w:val="20"/>
              </w:rPr>
              <w:t xml:space="preserve">у </w:t>
            </w:r>
          </w:p>
          <w:p w:rsidR="00B76A9C" w:rsidRPr="00B76A9C" w:rsidRDefault="00B76A9C" w:rsidP="00920B4A">
            <w:pPr>
              <w:tabs>
                <w:tab w:val="center" w:pos="5220"/>
                <w:tab w:val="left" w:pos="7305"/>
              </w:tabs>
              <w:spacing w:line="240" w:lineRule="atLeast"/>
              <w:ind w:right="-168"/>
              <w:rPr>
                <w:b/>
                <w:sz w:val="20"/>
                <w:szCs w:val="20"/>
              </w:rPr>
            </w:pPr>
          </w:p>
          <w:p w:rsidR="00B76A9C" w:rsidRPr="00B76A9C" w:rsidRDefault="00B76A9C" w:rsidP="00920B4A">
            <w:pPr>
              <w:tabs>
                <w:tab w:val="center" w:pos="5220"/>
                <w:tab w:val="left" w:pos="7305"/>
              </w:tabs>
              <w:spacing w:line="240" w:lineRule="atLeast"/>
              <w:ind w:right="-168"/>
              <w:rPr>
                <w:b/>
                <w:sz w:val="20"/>
                <w:szCs w:val="20"/>
              </w:rPr>
            </w:pPr>
          </w:p>
          <w:p w:rsidR="00B76A9C" w:rsidRPr="00B76A9C" w:rsidRDefault="00B76A9C" w:rsidP="00920B4A">
            <w:pPr>
              <w:tabs>
                <w:tab w:val="center" w:pos="5220"/>
                <w:tab w:val="left" w:pos="7305"/>
              </w:tabs>
              <w:spacing w:line="240" w:lineRule="atLeast"/>
              <w:ind w:right="-168"/>
              <w:rPr>
                <w:b/>
                <w:sz w:val="20"/>
                <w:szCs w:val="20"/>
              </w:rPr>
            </w:pPr>
          </w:p>
          <w:p w:rsidR="00B76A9C" w:rsidRPr="00B76A9C" w:rsidRDefault="00B76A9C" w:rsidP="00920B4A">
            <w:pPr>
              <w:tabs>
                <w:tab w:val="center" w:pos="5220"/>
                <w:tab w:val="left" w:pos="7305"/>
              </w:tabs>
              <w:spacing w:line="240" w:lineRule="atLeast"/>
              <w:ind w:right="-168"/>
              <w:rPr>
                <w:b/>
                <w:sz w:val="20"/>
                <w:szCs w:val="20"/>
              </w:rPr>
            </w:pPr>
          </w:p>
          <w:p w:rsidR="00165903" w:rsidRPr="00B76A9C" w:rsidRDefault="008B0D4E" w:rsidP="00920B4A">
            <w:pPr>
              <w:tabs>
                <w:tab w:val="center" w:pos="5220"/>
                <w:tab w:val="left" w:pos="7305"/>
              </w:tabs>
              <w:spacing w:line="240" w:lineRule="atLeast"/>
              <w:ind w:right="-168"/>
              <w:rPr>
                <w:b/>
                <w:sz w:val="20"/>
                <w:szCs w:val="20"/>
              </w:rPr>
            </w:pPr>
            <w:r w:rsidRPr="00B76A9C">
              <w:rPr>
                <w:b/>
                <w:sz w:val="20"/>
                <w:szCs w:val="20"/>
              </w:rPr>
              <w:t xml:space="preserve">Якісні та технічні характеристики </w:t>
            </w:r>
            <w:r w:rsidR="009F45D9" w:rsidRPr="00B76A9C">
              <w:rPr>
                <w:b/>
                <w:sz w:val="20"/>
                <w:szCs w:val="20"/>
              </w:rPr>
              <w:t xml:space="preserve">з </w:t>
            </w:r>
          </w:p>
          <w:p w:rsidR="00165903" w:rsidRPr="00B76A9C" w:rsidRDefault="00165903" w:rsidP="00920B4A">
            <w:pPr>
              <w:tabs>
                <w:tab w:val="center" w:pos="5220"/>
                <w:tab w:val="left" w:pos="7305"/>
              </w:tabs>
              <w:spacing w:line="240" w:lineRule="atLeast"/>
              <w:ind w:right="-168"/>
              <w:rPr>
                <w:b/>
                <w:sz w:val="20"/>
                <w:szCs w:val="20"/>
              </w:rPr>
            </w:pPr>
            <w:r w:rsidRPr="00B76A9C">
              <w:rPr>
                <w:b/>
                <w:sz w:val="20"/>
                <w:szCs w:val="20"/>
              </w:rPr>
              <w:t xml:space="preserve">“Утилізація/видалення сміття та поводження зі сміттям“  - поводження: з твердими побутовими відходами (ТПВ), негабаритними будівельними відходами (НБВ) з прилеглої території Державного університету телекомунікацій за адресами м.Київ, вул. Солом’янська, 7, 7А)                                                     </w:t>
            </w:r>
          </w:p>
          <w:p w:rsidR="008B0D4E" w:rsidRPr="00B76A9C" w:rsidRDefault="00165903" w:rsidP="00920B4A">
            <w:pPr>
              <w:tabs>
                <w:tab w:val="center" w:pos="5220"/>
                <w:tab w:val="left" w:pos="7305"/>
              </w:tabs>
              <w:spacing w:line="240" w:lineRule="atLeast"/>
              <w:ind w:right="-168"/>
              <w:rPr>
                <w:b/>
                <w:sz w:val="20"/>
                <w:szCs w:val="20"/>
              </w:rPr>
            </w:pPr>
            <w:r w:rsidRPr="00B76A9C"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:rsidR="008B0D4E" w:rsidRDefault="008B0D4E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A153D9" w:rsidRPr="00A153D9" w:rsidRDefault="00A153D9" w:rsidP="00A153D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6FB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Обґрунтування</w:t>
      </w:r>
    </w:p>
    <w:p w:rsidR="00A153D9" w:rsidRDefault="00A153D9" w:rsidP="00A153D9">
      <w:pPr>
        <w:ind w:firstLine="708"/>
        <w:jc w:val="center"/>
      </w:pPr>
      <w:r w:rsidRPr="008B0D4E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8B0D4E">
        <w:rPr>
          <w:rFonts w:ascii="Times New Roman" w:hAnsi="Times New Roman" w:cs="Times New Roman"/>
          <w:b/>
          <w:sz w:val="28"/>
          <w:szCs w:val="28"/>
        </w:rPr>
        <w:br/>
      </w:r>
      <w:r w:rsidRPr="00A153D9">
        <w:rPr>
          <w:rFonts w:ascii="Times New Roman" w:hAnsi="Times New Roman" w:cs="Times New Roman"/>
          <w:b/>
          <w:sz w:val="24"/>
          <w:szCs w:val="24"/>
        </w:rPr>
        <w:t>код ДК 021:2015 - 90510000-5 “Утилізація/видалення сміття та поводження зі сміттям“  - поводження: з твердими побутовими відходами (ТПВ), негабаритними будівельними відходами (НБВ) з прилеглої території Державного університету телекомунікацій за адресами м.Київ, вул. Солом’янська, 7, 7А)</w:t>
      </w:r>
      <w:r w:rsidRPr="00BE6F4C">
        <w:rPr>
          <w:rFonts w:ascii="Times New Roman" w:hAnsi="Times New Roman" w:cs="Times New Roman"/>
          <w:sz w:val="28"/>
          <w:szCs w:val="28"/>
        </w:rPr>
        <w:t xml:space="preserve">   </w:t>
      </w:r>
      <w:r>
        <w:t xml:space="preserve">                                                  </w:t>
      </w:r>
    </w:p>
    <w:p w:rsidR="00A153D9" w:rsidRPr="00A153D9" w:rsidRDefault="00A153D9" w:rsidP="00A153D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3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(номер</w:t>
      </w:r>
      <w:r w:rsidRPr="008B0D4E">
        <w:rPr>
          <w:rFonts w:ascii="Times New Roman" w:hAnsi="Times New Roman" w:cs="Times New Roman"/>
          <w:b/>
          <w:sz w:val="28"/>
          <w:szCs w:val="28"/>
        </w:rPr>
        <w:t> </w:t>
      </w:r>
      <w:r w:rsidRPr="00A153D9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F36FBB">
        <w:rPr>
          <w:rFonts w:ascii="Times New Roman" w:hAnsi="Times New Roman" w:cs="Times New Roman"/>
          <w:b/>
          <w:sz w:val="28"/>
          <w:szCs w:val="28"/>
          <w:lang w:val="uk-UA"/>
        </w:rPr>
        <w:t> ідентифікатор закупівлі</w:t>
      </w:r>
      <w:r w:rsidRPr="00A153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3F2F">
        <w:rPr>
          <w:rFonts w:ascii="Times New Roman" w:hAnsi="Times New Roman" w:cs="Times New Roman"/>
          <w:b/>
          <w:sz w:val="24"/>
          <w:szCs w:val="24"/>
        </w:rPr>
        <w:t>UA</w:t>
      </w:r>
      <w:r w:rsidRPr="00A153D9">
        <w:rPr>
          <w:rFonts w:ascii="Times New Roman" w:hAnsi="Times New Roman" w:cs="Times New Roman"/>
          <w:b/>
          <w:sz w:val="24"/>
          <w:szCs w:val="24"/>
          <w:lang w:val="uk-UA"/>
        </w:rPr>
        <w:t>-202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A153D9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A153D9">
        <w:rPr>
          <w:rFonts w:ascii="Times New Roman" w:hAnsi="Times New Roman" w:cs="Times New Roman"/>
          <w:b/>
          <w:sz w:val="24"/>
          <w:szCs w:val="24"/>
          <w:lang w:val="uk-UA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18</w:t>
      </w:r>
      <w:r w:rsidRPr="00A153D9">
        <w:rPr>
          <w:rFonts w:ascii="Times New Roman" w:hAnsi="Times New Roman" w:cs="Times New Roman"/>
          <w:b/>
          <w:sz w:val="24"/>
          <w:szCs w:val="24"/>
          <w:lang w:val="uk-UA"/>
        </w:rPr>
        <w:t>-00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4867</w:t>
      </w:r>
      <w:r w:rsidRPr="00A153D9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A153D9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7052D8" w:rsidRDefault="007052D8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D4E" w:rsidRPr="007052D8" w:rsidRDefault="00A153D9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333 356</w:t>
      </w:r>
      <w:r w:rsidR="003A7313">
        <w:rPr>
          <w:rFonts w:ascii="Times New Roman" w:eastAsia="Times New Roman" w:hAnsi="Times New Roman" w:cs="Times New Roman"/>
          <w:sz w:val="28"/>
          <w:szCs w:val="28"/>
          <w:u w:val="single"/>
        </w:rPr>
        <w:t>,00</w:t>
      </w:r>
      <w:r w:rsidR="00F518E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052D8" w:rsidRPr="00C91823">
        <w:rPr>
          <w:rFonts w:ascii="Times New Roman" w:eastAsia="Times New Roman" w:hAnsi="Times New Roman" w:cs="Times New Roman"/>
          <w:sz w:val="28"/>
          <w:szCs w:val="28"/>
          <w:u w:val="single"/>
        </w:rPr>
        <w:t>грн</w:t>
      </w:r>
      <w:r w:rsidR="00C91823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8B0D4E" w:rsidRPr="008B0D4E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D4E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8B0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0D4E" w:rsidRPr="008B0D4E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381"/>
        <w:gridCol w:w="4168"/>
      </w:tblGrid>
      <w:tr w:rsidR="008B0D4E" w:rsidRPr="008B0D4E" w:rsidTr="00165903">
        <w:trPr>
          <w:cantSplit/>
          <w:trHeight w:val="654"/>
        </w:trPr>
        <w:tc>
          <w:tcPr>
            <w:tcW w:w="704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381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168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8B0D4E" w:rsidRPr="008B0D4E" w:rsidTr="00165903">
        <w:trPr>
          <w:trHeight w:val="107"/>
        </w:trPr>
        <w:tc>
          <w:tcPr>
            <w:tcW w:w="704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381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168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8B0D4E" w:rsidRPr="008B0D4E" w:rsidTr="00165903">
        <w:trPr>
          <w:trHeight w:val="148"/>
        </w:trPr>
        <w:tc>
          <w:tcPr>
            <w:tcW w:w="704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F518E3" w:rsidRDefault="00165903" w:rsidP="00130A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333 356</w:t>
            </w:r>
            <w:r w:rsidR="00A06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,00</w:t>
            </w:r>
          </w:p>
        </w:tc>
        <w:tc>
          <w:tcPr>
            <w:tcW w:w="2381" w:type="dxa"/>
            <w:vAlign w:val="center"/>
          </w:tcPr>
          <w:p w:rsidR="008B0D4E" w:rsidRPr="00F518E3" w:rsidRDefault="00165903" w:rsidP="005E40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333 356</w:t>
            </w:r>
            <w:r w:rsidR="00A06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,00</w:t>
            </w:r>
          </w:p>
        </w:tc>
        <w:tc>
          <w:tcPr>
            <w:tcW w:w="4168" w:type="dxa"/>
            <w:vAlign w:val="center"/>
          </w:tcPr>
          <w:p w:rsidR="008B0D4E" w:rsidRPr="008B0D4E" w:rsidRDefault="008B0D4E" w:rsidP="00165903">
            <w:pPr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Очікувану вартість закупівлі визначено відповідно </w:t>
            </w:r>
            <w:r w:rsidR="00165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до моніторингу ринкових цін.</w:t>
            </w:r>
          </w:p>
          <w:p w:rsidR="008B0D4E" w:rsidRPr="008B0D4E" w:rsidRDefault="008B0D4E" w:rsidP="00165903">
            <w:pPr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 результатами опрацювання очікувана вартість закупівлі</w:t>
            </w:r>
          </w:p>
          <w:p w:rsidR="008B0D4E" w:rsidRPr="008B0D4E" w:rsidRDefault="008B0D4E" w:rsidP="00165903">
            <w:pPr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становить </w:t>
            </w:r>
            <w:r w:rsidR="00130A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165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333 356</w:t>
            </w:r>
            <w:r w:rsidR="00685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,00</w:t>
            </w:r>
            <w:r w:rsidR="00F51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130A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грн.</w:t>
            </w:r>
          </w:p>
        </w:tc>
      </w:tr>
    </w:tbl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315D75" w:rsidRPr="008B0D4E" w:rsidRDefault="00315D75">
      <w:pPr>
        <w:rPr>
          <w:rFonts w:ascii="Times New Roman" w:hAnsi="Times New Roman" w:cs="Times New Roman"/>
        </w:rPr>
      </w:pPr>
    </w:p>
    <w:sectPr w:rsidR="00315D75" w:rsidRPr="008B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66AD"/>
    <w:multiLevelType w:val="hybridMultilevel"/>
    <w:tmpl w:val="96C812BC"/>
    <w:lvl w:ilvl="0" w:tplc="CF08E3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4E"/>
    <w:rsid w:val="00000C6E"/>
    <w:rsid w:val="00031CB7"/>
    <w:rsid w:val="000354B7"/>
    <w:rsid w:val="00063866"/>
    <w:rsid w:val="000675BB"/>
    <w:rsid w:val="0007078D"/>
    <w:rsid w:val="00076914"/>
    <w:rsid w:val="000A4B26"/>
    <w:rsid w:val="000F6D8D"/>
    <w:rsid w:val="00111BAD"/>
    <w:rsid w:val="00113A62"/>
    <w:rsid w:val="001157A0"/>
    <w:rsid w:val="0012741D"/>
    <w:rsid w:val="00130AEE"/>
    <w:rsid w:val="001374B8"/>
    <w:rsid w:val="00141B8F"/>
    <w:rsid w:val="00165903"/>
    <w:rsid w:val="00177C67"/>
    <w:rsid w:val="00182AF8"/>
    <w:rsid w:val="001870D3"/>
    <w:rsid w:val="001A2477"/>
    <w:rsid w:val="001A49A5"/>
    <w:rsid w:val="001A505F"/>
    <w:rsid w:val="001B765E"/>
    <w:rsid w:val="001E2191"/>
    <w:rsid w:val="001F57CC"/>
    <w:rsid w:val="00220AA1"/>
    <w:rsid w:val="00223237"/>
    <w:rsid w:val="00251BCB"/>
    <w:rsid w:val="002744DA"/>
    <w:rsid w:val="00276620"/>
    <w:rsid w:val="00315D75"/>
    <w:rsid w:val="00347C80"/>
    <w:rsid w:val="003A7313"/>
    <w:rsid w:val="003B0088"/>
    <w:rsid w:val="0040438A"/>
    <w:rsid w:val="00431E91"/>
    <w:rsid w:val="00440FD9"/>
    <w:rsid w:val="00465634"/>
    <w:rsid w:val="004852BC"/>
    <w:rsid w:val="004B202E"/>
    <w:rsid w:val="004F49F7"/>
    <w:rsid w:val="00533A9D"/>
    <w:rsid w:val="00542985"/>
    <w:rsid w:val="00547612"/>
    <w:rsid w:val="005531FB"/>
    <w:rsid w:val="005609AF"/>
    <w:rsid w:val="0056391E"/>
    <w:rsid w:val="005724F8"/>
    <w:rsid w:val="005759B1"/>
    <w:rsid w:val="00597AED"/>
    <w:rsid w:val="005A6BAF"/>
    <w:rsid w:val="005C250C"/>
    <w:rsid w:val="005C675B"/>
    <w:rsid w:val="005E2B4B"/>
    <w:rsid w:val="005E4071"/>
    <w:rsid w:val="005F0CB1"/>
    <w:rsid w:val="0060719C"/>
    <w:rsid w:val="0060781E"/>
    <w:rsid w:val="006332DF"/>
    <w:rsid w:val="0063611D"/>
    <w:rsid w:val="006552A9"/>
    <w:rsid w:val="0066650B"/>
    <w:rsid w:val="006850FB"/>
    <w:rsid w:val="00690481"/>
    <w:rsid w:val="006A5D63"/>
    <w:rsid w:val="006B3AC2"/>
    <w:rsid w:val="006D3D04"/>
    <w:rsid w:val="006E5ECB"/>
    <w:rsid w:val="006E6BB7"/>
    <w:rsid w:val="007052D8"/>
    <w:rsid w:val="00743125"/>
    <w:rsid w:val="007455DF"/>
    <w:rsid w:val="00746449"/>
    <w:rsid w:val="007D5D2B"/>
    <w:rsid w:val="007D6392"/>
    <w:rsid w:val="007E7276"/>
    <w:rsid w:val="00800E4A"/>
    <w:rsid w:val="00833DD4"/>
    <w:rsid w:val="00833F2F"/>
    <w:rsid w:val="00873C49"/>
    <w:rsid w:val="008742AF"/>
    <w:rsid w:val="008803C8"/>
    <w:rsid w:val="00881CFB"/>
    <w:rsid w:val="00884F91"/>
    <w:rsid w:val="008A34EE"/>
    <w:rsid w:val="008A4C72"/>
    <w:rsid w:val="008B0D4E"/>
    <w:rsid w:val="008D27CA"/>
    <w:rsid w:val="008D33CB"/>
    <w:rsid w:val="008D3DD8"/>
    <w:rsid w:val="008F32C2"/>
    <w:rsid w:val="008F619A"/>
    <w:rsid w:val="00905652"/>
    <w:rsid w:val="00920B4A"/>
    <w:rsid w:val="0094446D"/>
    <w:rsid w:val="00951163"/>
    <w:rsid w:val="00983EDC"/>
    <w:rsid w:val="0099436E"/>
    <w:rsid w:val="009B6E6E"/>
    <w:rsid w:val="009B7AB4"/>
    <w:rsid w:val="009C6F01"/>
    <w:rsid w:val="009E403F"/>
    <w:rsid w:val="009F45D9"/>
    <w:rsid w:val="00A06D47"/>
    <w:rsid w:val="00A10BA7"/>
    <w:rsid w:val="00A153D9"/>
    <w:rsid w:val="00A35C29"/>
    <w:rsid w:val="00A542FF"/>
    <w:rsid w:val="00AC033C"/>
    <w:rsid w:val="00AD3783"/>
    <w:rsid w:val="00AD5FD2"/>
    <w:rsid w:val="00AD761D"/>
    <w:rsid w:val="00B044A4"/>
    <w:rsid w:val="00B17788"/>
    <w:rsid w:val="00B430D8"/>
    <w:rsid w:val="00B47A24"/>
    <w:rsid w:val="00B62FF7"/>
    <w:rsid w:val="00B636AA"/>
    <w:rsid w:val="00B654E5"/>
    <w:rsid w:val="00B65CA2"/>
    <w:rsid w:val="00B76A9C"/>
    <w:rsid w:val="00B91C3E"/>
    <w:rsid w:val="00BB0727"/>
    <w:rsid w:val="00BD0A66"/>
    <w:rsid w:val="00BD1A56"/>
    <w:rsid w:val="00BD3031"/>
    <w:rsid w:val="00BE6F4C"/>
    <w:rsid w:val="00BF5546"/>
    <w:rsid w:val="00C47CC8"/>
    <w:rsid w:val="00C65527"/>
    <w:rsid w:val="00C878F2"/>
    <w:rsid w:val="00C91823"/>
    <w:rsid w:val="00CB7024"/>
    <w:rsid w:val="00CC2435"/>
    <w:rsid w:val="00CE6E04"/>
    <w:rsid w:val="00CF47F8"/>
    <w:rsid w:val="00CF4A8C"/>
    <w:rsid w:val="00D13843"/>
    <w:rsid w:val="00D42B66"/>
    <w:rsid w:val="00D60B17"/>
    <w:rsid w:val="00D663FF"/>
    <w:rsid w:val="00D81176"/>
    <w:rsid w:val="00DA22A8"/>
    <w:rsid w:val="00DC6548"/>
    <w:rsid w:val="00DF35D1"/>
    <w:rsid w:val="00E454DC"/>
    <w:rsid w:val="00E8569C"/>
    <w:rsid w:val="00ED1B03"/>
    <w:rsid w:val="00F0452C"/>
    <w:rsid w:val="00F12CD1"/>
    <w:rsid w:val="00F33FFB"/>
    <w:rsid w:val="00F36FBB"/>
    <w:rsid w:val="00F44016"/>
    <w:rsid w:val="00F518E3"/>
    <w:rsid w:val="00F56B0D"/>
    <w:rsid w:val="00F62B4D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3ECB"/>
  <w15:docId w15:val="{DC48C603-60E0-43A0-9649-BC00A73D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9F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B0D4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0D4E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8B0D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D4E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8B0D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D4E"/>
    <w:rPr>
      <w:lang w:val="uk-UA"/>
    </w:rPr>
  </w:style>
  <w:style w:type="paragraph" w:styleId="aa">
    <w:name w:val="No Spacing"/>
    <w:uiPriority w:val="1"/>
    <w:qFormat/>
    <w:rsid w:val="008B0D4E"/>
    <w:pPr>
      <w:spacing w:after="0" w:line="240" w:lineRule="auto"/>
    </w:pPr>
    <w:rPr>
      <w:lang w:val="uk-UA"/>
    </w:rPr>
  </w:style>
  <w:style w:type="table" w:customStyle="1" w:styleId="10">
    <w:name w:val="Сетка таблицы1"/>
    <w:basedOn w:val="a1"/>
    <w:next w:val="a3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rsid w:val="0007078D"/>
    <w:rPr>
      <w:rFonts w:eastAsia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7078D"/>
    <w:pPr>
      <w:widowControl w:val="0"/>
      <w:shd w:val="clear" w:color="auto" w:fill="FFFFFF"/>
      <w:spacing w:before="240" w:after="0" w:line="259" w:lineRule="exact"/>
      <w:ind w:firstLine="520"/>
      <w:jc w:val="both"/>
    </w:pPr>
    <w:rPr>
      <w:rFonts w:eastAsia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D04DF-7ED2-49D8-8C2F-D652C203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Аліна Ростиславівна</dc:creator>
  <cp:lastModifiedBy>113-02</cp:lastModifiedBy>
  <cp:revision>3</cp:revision>
  <dcterms:created xsi:type="dcterms:W3CDTF">2023-01-18T09:53:00Z</dcterms:created>
  <dcterms:modified xsi:type="dcterms:W3CDTF">2023-01-18T10:18:00Z</dcterms:modified>
</cp:coreProperties>
</file>