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85482F" w:rsidRPr="0085482F" w:rsidRDefault="008B0D4E" w:rsidP="00854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82F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5482F">
        <w:rPr>
          <w:rFonts w:ascii="Times New Roman" w:hAnsi="Times New Roman" w:cs="Times New Roman"/>
          <w:b/>
          <w:sz w:val="28"/>
          <w:szCs w:val="28"/>
        </w:rPr>
        <w:br/>
      </w:r>
      <w:r w:rsidR="0085482F" w:rsidRPr="00854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ДК 021:2015 – 45450000-6 – </w:t>
      </w:r>
      <w:r w:rsidR="0085482F" w:rsidRPr="0085482F">
        <w:rPr>
          <w:rFonts w:ascii="Times New Roman" w:hAnsi="Times New Roman" w:cs="Times New Roman"/>
          <w:color w:val="000000"/>
          <w:sz w:val="28"/>
          <w:szCs w:val="28"/>
        </w:rPr>
        <w:t xml:space="preserve"> «Інші завершальні будівельні роботи» (послуги з поточного ремонту внутрішніх електромереж гуртожитку Державного університету телекомунікацій за адресою м. Київ,   вул. Солом`янська, 7а)</w:t>
      </w:r>
    </w:p>
    <w:p w:rsidR="00BE6F4C" w:rsidRDefault="00B636AA" w:rsidP="00BE6F4C">
      <w:pPr>
        <w:ind w:firstLine="708"/>
        <w:jc w:val="center"/>
      </w:pPr>
      <w:r w:rsidRPr="00BE6F4C"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                                              </w:t>
      </w:r>
    </w:p>
    <w:p w:rsidR="008B0D4E" w:rsidRPr="005E4071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t xml:space="preserve">  </w:t>
      </w:r>
      <w:r w:rsidR="008B0D4E" w:rsidRPr="005E4071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85482F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82F">
        <w:rPr>
          <w:rFonts w:ascii="Times New Roman" w:hAnsi="Times New Roman" w:cs="Times New Roman"/>
          <w:b/>
          <w:sz w:val="28"/>
          <w:szCs w:val="28"/>
          <w:lang w:val="uk-UA"/>
        </w:rPr>
        <w:t>(номер</w:t>
      </w:r>
      <w:r w:rsidRPr="008B0D4E">
        <w:rPr>
          <w:rFonts w:ascii="Times New Roman" w:hAnsi="Times New Roman" w:cs="Times New Roman"/>
          <w:b/>
          <w:sz w:val="28"/>
          <w:szCs w:val="28"/>
        </w:rPr>
        <w:t> </w:t>
      </w:r>
      <w:r w:rsidRPr="0085482F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F36FBB">
        <w:rPr>
          <w:rFonts w:ascii="Times New Roman" w:hAnsi="Times New Roman" w:cs="Times New Roman"/>
          <w:b/>
          <w:sz w:val="28"/>
          <w:szCs w:val="28"/>
          <w:lang w:val="uk-UA"/>
        </w:rPr>
        <w:t> ідентифікатор закупівлі</w:t>
      </w:r>
      <w:r w:rsidRPr="0085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82F" w:rsidRPr="0085482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UA</w:t>
      </w:r>
      <w:r w:rsidR="0085482F" w:rsidRPr="0085482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  <w:lang w:val="uk-UA"/>
        </w:rPr>
        <w:t>-2022-08-05-004033-</w:t>
      </w:r>
      <w:r w:rsidR="0085482F" w:rsidRPr="0085482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a</w:t>
      </w:r>
      <w:r w:rsidRPr="0085482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0D4E" w:rsidRPr="0085482F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8B0D4E" w:rsidRPr="0085482F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828"/>
        <w:gridCol w:w="2518"/>
      </w:tblGrid>
      <w:tr w:rsidR="008B0D4E" w:rsidRPr="0053250C" w:rsidTr="00A542FF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8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53250C" w:rsidTr="00A542FF">
        <w:trPr>
          <w:trHeight w:val="139"/>
        </w:trPr>
        <w:tc>
          <w:tcPr>
            <w:tcW w:w="642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828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518" w:type="dxa"/>
            <w:vAlign w:val="center"/>
          </w:tcPr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53250C" w:rsidTr="00F44016">
        <w:trPr>
          <w:trHeight w:val="5414"/>
        </w:trPr>
        <w:tc>
          <w:tcPr>
            <w:tcW w:w="642" w:type="dxa"/>
            <w:vAlign w:val="center"/>
          </w:tcPr>
          <w:p w:rsidR="00542985" w:rsidRPr="0053250C" w:rsidRDefault="00542985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B0D4E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50C" w:rsidRDefault="0053250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250C" w:rsidRPr="0053250C" w:rsidRDefault="0053250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985" w:rsidRPr="0053250C" w:rsidRDefault="00542985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2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8B0D4E" w:rsidRPr="0053250C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3250C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53250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3EDC" w:rsidRPr="0053250C" w:rsidRDefault="00983EDC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53250C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4446D" w:rsidRPr="0053250C" w:rsidRDefault="00F33FFB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46D" w:rsidRPr="0053250C" w:rsidRDefault="00542985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>Підстава для проектування</w:t>
            </w:r>
          </w:p>
          <w:p w:rsidR="0094446D" w:rsidRPr="0053250C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0C" w:rsidRDefault="0053250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0C" w:rsidRDefault="0053250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0C" w:rsidRDefault="0053250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0C" w:rsidRDefault="0053250C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6D" w:rsidRPr="0053250C" w:rsidRDefault="00A542FF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>Основні архітектурно-планувальні вимоги і характеристики  об’єкта будівництва.</w:t>
            </w:r>
          </w:p>
          <w:p w:rsidR="0094446D" w:rsidRPr="0053250C" w:rsidRDefault="0094446D" w:rsidP="005E2B4B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DD8" w:rsidRPr="0053250C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Pr="0053250C" w:rsidRDefault="0053250C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ПУЕ-2017  Правило улаштування електроустановок, НПАОП 40.1-1.32-01 Правило будови електроустановок,  ДСТУ БД.2.6-1 2012 Електротехнічні прилади</w:t>
            </w: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985" w:rsidRPr="0053250C">
              <w:rPr>
                <w:rFonts w:ascii="Times New Roman" w:hAnsi="Times New Roman" w:cs="Times New Roman"/>
                <w:sz w:val="24"/>
                <w:szCs w:val="24"/>
              </w:rPr>
              <w:t>Заклади освіти</w:t>
            </w:r>
          </w:p>
          <w:p w:rsidR="008D3DD8" w:rsidRPr="0053250C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DD8" w:rsidRPr="0053250C" w:rsidRDefault="008D3DD8" w:rsidP="00B4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4DC" w:rsidRPr="0053250C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>Проектування здійснювати  з урахуван</w:t>
            </w:r>
            <w:r w:rsidR="0053250C">
              <w:rPr>
                <w:rFonts w:ascii="Times New Roman" w:hAnsi="Times New Roman" w:cs="Times New Roman"/>
                <w:sz w:val="24"/>
                <w:szCs w:val="24"/>
              </w:rPr>
              <w:t xml:space="preserve">ням вимог нормативних актів </w:t>
            </w: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України, протипожежних і енергозберігаючих технологій.  </w:t>
            </w:r>
          </w:p>
          <w:p w:rsidR="008D3DD8" w:rsidRPr="0053250C" w:rsidRDefault="00E454DC" w:rsidP="00E4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У рамках </w:t>
            </w:r>
            <w:r w:rsidR="0053250C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об’єкту передбачені такі види робіт:</w:t>
            </w:r>
            <w:r w:rsidR="00530E23"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>відповідно локального кошторису</w:t>
            </w:r>
          </w:p>
          <w:p w:rsidR="008D3DD8" w:rsidRPr="0053250C" w:rsidRDefault="008D3DD8" w:rsidP="00B47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8B0D4E" w:rsidRPr="0053250C" w:rsidRDefault="008B0D4E" w:rsidP="0053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Якісні та технічні характеристики </w:t>
            </w:r>
            <w:r w:rsidR="009F45D9"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53250C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</w:t>
            </w:r>
            <w:r w:rsidR="009F45D9"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 w:rsidR="0053250C" w:rsidRPr="0053250C">
              <w:rPr>
                <w:rFonts w:ascii="Times New Roman" w:hAnsi="Times New Roman" w:cs="Times New Roman"/>
                <w:sz w:val="24"/>
                <w:szCs w:val="24"/>
              </w:rPr>
              <w:t>послуги з поточного ремонту внутрішніх електромереж гуртожитку Державного університету телекомунікацій за адресою м. Київ,   вул. Солом`янська, 7а)</w:t>
            </w:r>
            <w:r w:rsidR="00B17788"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 ДУТ</w:t>
            </w:r>
            <w:r w:rsidR="0085482F"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0C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з урахуванням реальних потреб та оптимального співвідношення ціни та якості. </w:t>
            </w:r>
          </w:p>
          <w:p w:rsidR="008B0D4E" w:rsidRPr="0053250C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53250C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53250C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53250C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53250C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53250C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53250C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53250C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3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3250C" w:rsidRPr="0085482F" w:rsidRDefault="0053250C" w:rsidP="00532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ДК 021:2015 – 45450000-6 – </w:t>
      </w:r>
      <w:r w:rsidRPr="0085482F">
        <w:rPr>
          <w:rFonts w:ascii="Times New Roman" w:hAnsi="Times New Roman" w:cs="Times New Roman"/>
          <w:color w:val="000000"/>
          <w:sz w:val="28"/>
          <w:szCs w:val="28"/>
        </w:rPr>
        <w:t xml:space="preserve"> «Інші завершальні будівельні роботи» (послуги з поточного ремонту внутрішніх електромереж гуртожитку Державного університету телекомунікацій за адресою м. Київ,   вул. Солом`янська, 7а)</w:t>
      </w:r>
    </w:p>
    <w:p w:rsidR="008B0D4E" w:rsidRPr="0053250C" w:rsidRDefault="0053250C" w:rsidP="00532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0D4E" w:rsidRPr="0053250C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85482F">
        <w:rPr>
          <w:rFonts w:ascii="Times New Roman" w:hAnsi="Times New Roman" w:cs="Times New Roman"/>
          <w:b/>
          <w:color w:val="454545"/>
          <w:sz w:val="24"/>
          <w:szCs w:val="24"/>
          <w:shd w:val="clear" w:color="auto" w:fill="F0F5F2"/>
        </w:rPr>
        <w:t>UA-2022-08-05-004033-a</w:t>
      </w:r>
      <w:r w:rsidR="008B0D4E" w:rsidRPr="0053250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Pr="0053250C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50C" w:rsidRPr="00500CEF" w:rsidRDefault="0053250C" w:rsidP="0053250C">
      <w:pPr>
        <w:pStyle w:val="a5"/>
        <w:tabs>
          <w:tab w:val="left" w:pos="574"/>
        </w:tabs>
        <w:spacing w:before="3" w:line="254" w:lineRule="auto"/>
        <w:ind w:left="0" w:right="21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hAnsi="Times New Roman" w:cs="Times New Roman"/>
          <w:b/>
          <w:w w:val="105"/>
          <w:sz w:val="28"/>
          <w:szCs w:val="28"/>
        </w:rPr>
        <w:tab/>
      </w:r>
      <w:r>
        <w:rPr>
          <w:rFonts w:ascii="Times New Roman" w:hAnsi="Times New Roman" w:cs="Times New Roman"/>
          <w:b/>
          <w:w w:val="105"/>
          <w:sz w:val="28"/>
          <w:szCs w:val="28"/>
        </w:rPr>
        <w:tab/>
      </w:r>
      <w:bookmarkStart w:id="0" w:name="_GoBack"/>
      <w:bookmarkEnd w:id="0"/>
      <w:r w:rsidRPr="00500CEF">
        <w:rPr>
          <w:rFonts w:ascii="Times New Roman" w:hAnsi="Times New Roman" w:cs="Times New Roman"/>
          <w:b/>
          <w:w w:val="105"/>
          <w:sz w:val="32"/>
          <w:szCs w:val="32"/>
        </w:rPr>
        <w:t>4 396 960</w:t>
      </w:r>
      <w:r w:rsidRPr="00500CEF">
        <w:rPr>
          <w:rFonts w:ascii="Times New Roman" w:hAnsi="Times New Roman" w:cs="Times New Roman"/>
          <w:b/>
          <w:spacing w:val="16"/>
          <w:w w:val="105"/>
          <w:sz w:val="32"/>
          <w:szCs w:val="32"/>
        </w:rPr>
        <w:t xml:space="preserve"> </w:t>
      </w:r>
      <w:r w:rsidRPr="00500CEF">
        <w:rPr>
          <w:rFonts w:ascii="Times New Roman" w:hAnsi="Times New Roman" w:cs="Times New Roman"/>
          <w:b/>
          <w:w w:val="105"/>
          <w:sz w:val="32"/>
          <w:szCs w:val="32"/>
        </w:rPr>
        <w:t>грн. з ПДВ</w:t>
      </w:r>
    </w:p>
    <w:p w:rsidR="008B0D4E" w:rsidRPr="0053250C" w:rsidRDefault="0053250C" w:rsidP="005325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4E" w:rsidRPr="0053250C">
        <w:rPr>
          <w:rFonts w:ascii="Times New Roman" w:eastAsia="Times New Roman" w:hAnsi="Times New Roman" w:cs="Times New Roman"/>
          <w:sz w:val="28"/>
          <w:szCs w:val="28"/>
        </w:rPr>
        <w:t>(загальна</w:t>
      </w:r>
      <w:r w:rsidR="008B0D4E" w:rsidRPr="0053250C">
        <w:rPr>
          <w:rFonts w:ascii="Times New Roman" w:eastAsia="Times New Roman" w:hAnsi="Times New Roman" w:cs="Times New Roman"/>
          <w:sz w:val="20"/>
          <w:szCs w:val="28"/>
        </w:rPr>
        <w:t xml:space="preserve"> очікувана вартість предмета закупівлі)</w:t>
      </w:r>
      <w:r w:rsidR="008B0D4E" w:rsidRPr="0053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53250C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2410"/>
        <w:gridCol w:w="4310"/>
      </w:tblGrid>
      <w:tr w:rsidR="008B0D4E" w:rsidRPr="0053250C" w:rsidTr="0085482F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325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9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310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53250C" w:rsidTr="0085482F">
        <w:trPr>
          <w:trHeight w:val="107"/>
        </w:trPr>
        <w:tc>
          <w:tcPr>
            <w:tcW w:w="704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39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310" w:type="dxa"/>
            <w:vAlign w:val="center"/>
          </w:tcPr>
          <w:p w:rsidR="008B0D4E" w:rsidRPr="0053250C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3250C" w:rsidRPr="0053250C" w:rsidTr="00553171">
        <w:trPr>
          <w:trHeight w:val="148"/>
        </w:trPr>
        <w:tc>
          <w:tcPr>
            <w:tcW w:w="704" w:type="dxa"/>
            <w:vAlign w:val="center"/>
          </w:tcPr>
          <w:p w:rsidR="0053250C" w:rsidRPr="0053250C" w:rsidRDefault="0053250C" w:rsidP="005325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39" w:type="dxa"/>
          </w:tcPr>
          <w:p w:rsidR="0053250C" w:rsidRPr="00500CEF" w:rsidRDefault="0053250C" w:rsidP="0053250C">
            <w:pPr>
              <w:jc w:val="center"/>
              <w:rPr>
                <w:b/>
                <w:w w:val="105"/>
                <w:sz w:val="28"/>
                <w:szCs w:val="28"/>
              </w:rPr>
            </w:pPr>
          </w:p>
          <w:p w:rsidR="0053250C" w:rsidRPr="00500CEF" w:rsidRDefault="0053250C" w:rsidP="0053250C">
            <w:pPr>
              <w:jc w:val="center"/>
              <w:rPr>
                <w:b/>
                <w:w w:val="105"/>
                <w:sz w:val="28"/>
                <w:szCs w:val="28"/>
              </w:rPr>
            </w:pPr>
          </w:p>
          <w:p w:rsidR="0053250C" w:rsidRPr="00500CEF" w:rsidRDefault="0053250C" w:rsidP="0053250C">
            <w:pPr>
              <w:jc w:val="center"/>
              <w:rPr>
                <w:sz w:val="28"/>
                <w:szCs w:val="28"/>
              </w:rPr>
            </w:pPr>
            <w:r w:rsidRPr="00500CEF">
              <w:rPr>
                <w:b/>
                <w:w w:val="105"/>
                <w:sz w:val="28"/>
                <w:szCs w:val="28"/>
              </w:rPr>
              <w:t>4 396 960</w:t>
            </w:r>
            <w:r w:rsidRPr="00500CEF">
              <w:rPr>
                <w:b/>
                <w:spacing w:val="16"/>
                <w:w w:val="105"/>
                <w:sz w:val="28"/>
                <w:szCs w:val="28"/>
              </w:rPr>
              <w:t xml:space="preserve"> </w:t>
            </w:r>
            <w:r w:rsidRPr="00500CEF">
              <w:rPr>
                <w:b/>
                <w:w w:val="105"/>
                <w:sz w:val="28"/>
                <w:szCs w:val="28"/>
              </w:rPr>
              <w:t>грн. з ПДВ</w:t>
            </w:r>
          </w:p>
        </w:tc>
        <w:tc>
          <w:tcPr>
            <w:tcW w:w="2410" w:type="dxa"/>
          </w:tcPr>
          <w:p w:rsidR="0053250C" w:rsidRPr="00500CEF" w:rsidRDefault="0053250C" w:rsidP="0053250C">
            <w:pPr>
              <w:jc w:val="center"/>
              <w:rPr>
                <w:b/>
                <w:w w:val="105"/>
                <w:sz w:val="28"/>
                <w:szCs w:val="28"/>
              </w:rPr>
            </w:pPr>
          </w:p>
          <w:p w:rsidR="0053250C" w:rsidRPr="00500CEF" w:rsidRDefault="0053250C" w:rsidP="0053250C">
            <w:pPr>
              <w:jc w:val="center"/>
              <w:rPr>
                <w:b/>
                <w:w w:val="105"/>
                <w:sz w:val="28"/>
                <w:szCs w:val="28"/>
              </w:rPr>
            </w:pPr>
          </w:p>
          <w:p w:rsidR="0053250C" w:rsidRPr="00500CEF" w:rsidRDefault="0053250C" w:rsidP="0053250C">
            <w:pPr>
              <w:jc w:val="center"/>
              <w:rPr>
                <w:sz w:val="28"/>
                <w:szCs w:val="28"/>
              </w:rPr>
            </w:pPr>
            <w:r w:rsidRPr="00500CEF">
              <w:rPr>
                <w:b/>
                <w:w w:val="105"/>
                <w:sz w:val="28"/>
                <w:szCs w:val="28"/>
              </w:rPr>
              <w:t>4 396 960</w:t>
            </w:r>
            <w:r w:rsidRPr="00500CEF">
              <w:rPr>
                <w:b/>
                <w:spacing w:val="16"/>
                <w:w w:val="105"/>
                <w:sz w:val="28"/>
                <w:szCs w:val="28"/>
              </w:rPr>
              <w:t xml:space="preserve"> </w:t>
            </w:r>
            <w:r w:rsidRPr="00500CEF">
              <w:rPr>
                <w:b/>
                <w:w w:val="105"/>
                <w:sz w:val="28"/>
                <w:szCs w:val="28"/>
              </w:rPr>
              <w:t>грн. з ПДВ</w:t>
            </w:r>
          </w:p>
        </w:tc>
        <w:tc>
          <w:tcPr>
            <w:tcW w:w="4310" w:type="dxa"/>
            <w:vAlign w:val="center"/>
          </w:tcPr>
          <w:p w:rsidR="0053250C" w:rsidRPr="0053250C" w:rsidRDefault="0053250C" w:rsidP="0053250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дефектного акту на об’єкт будівництва.</w:t>
            </w:r>
          </w:p>
          <w:p w:rsidR="0053250C" w:rsidRPr="0053250C" w:rsidRDefault="0053250C" w:rsidP="0053250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53250C" w:rsidRPr="00CB3B95" w:rsidRDefault="0053250C" w:rsidP="0053250C">
            <w:pPr>
              <w:pStyle w:val="a5"/>
              <w:tabs>
                <w:tab w:val="left" w:pos="574"/>
              </w:tabs>
              <w:spacing w:before="3" w:line="254" w:lineRule="auto"/>
              <w:ind w:left="0" w:right="211"/>
              <w:jc w:val="both"/>
              <w:rPr>
                <w:b/>
                <w:sz w:val="24"/>
                <w:szCs w:val="24"/>
              </w:rPr>
            </w:pPr>
            <w:r w:rsidRPr="00532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 </w:t>
            </w:r>
            <w:r>
              <w:rPr>
                <w:b/>
                <w:w w:val="105"/>
                <w:sz w:val="24"/>
                <w:szCs w:val="24"/>
              </w:rPr>
              <w:t>4 396 960</w:t>
            </w:r>
            <w:r w:rsidRPr="00CB3B95">
              <w:rPr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CB3B95">
              <w:rPr>
                <w:b/>
                <w:w w:val="105"/>
                <w:sz w:val="24"/>
                <w:szCs w:val="24"/>
              </w:rPr>
              <w:t>грн.</w:t>
            </w:r>
            <w:r>
              <w:rPr>
                <w:b/>
                <w:w w:val="105"/>
                <w:sz w:val="24"/>
                <w:szCs w:val="24"/>
              </w:rPr>
              <w:t xml:space="preserve"> з ПДВ</w:t>
            </w:r>
          </w:p>
          <w:p w:rsidR="0053250C" w:rsidRPr="0053250C" w:rsidRDefault="0053250C" w:rsidP="0053250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B0D4E" w:rsidRPr="0053250C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53250C" w:rsidRDefault="00315D75">
      <w:pPr>
        <w:rPr>
          <w:rFonts w:ascii="Times New Roman" w:hAnsi="Times New Roman" w:cs="Times New Roman"/>
        </w:rPr>
      </w:pPr>
    </w:p>
    <w:sectPr w:rsidR="00315D75" w:rsidRPr="0053250C" w:rsidSect="00530E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31CB7"/>
    <w:rsid w:val="000354B7"/>
    <w:rsid w:val="00063866"/>
    <w:rsid w:val="000675BB"/>
    <w:rsid w:val="0007078D"/>
    <w:rsid w:val="00076914"/>
    <w:rsid w:val="000A4B26"/>
    <w:rsid w:val="000F6D8D"/>
    <w:rsid w:val="00111BAD"/>
    <w:rsid w:val="00113A62"/>
    <w:rsid w:val="001157A0"/>
    <w:rsid w:val="0012741D"/>
    <w:rsid w:val="00130AEE"/>
    <w:rsid w:val="001374B8"/>
    <w:rsid w:val="00141B8F"/>
    <w:rsid w:val="00177C67"/>
    <w:rsid w:val="00182AF8"/>
    <w:rsid w:val="001870D3"/>
    <w:rsid w:val="001A2477"/>
    <w:rsid w:val="001A49A5"/>
    <w:rsid w:val="001A505F"/>
    <w:rsid w:val="001B3D3E"/>
    <w:rsid w:val="001B765E"/>
    <w:rsid w:val="001E2191"/>
    <w:rsid w:val="001F57CC"/>
    <w:rsid w:val="00220AA1"/>
    <w:rsid w:val="00223237"/>
    <w:rsid w:val="00251BCB"/>
    <w:rsid w:val="002744DA"/>
    <w:rsid w:val="00276620"/>
    <w:rsid w:val="00315D75"/>
    <w:rsid w:val="00347C80"/>
    <w:rsid w:val="003A7313"/>
    <w:rsid w:val="003B0088"/>
    <w:rsid w:val="0040438A"/>
    <w:rsid w:val="00431E91"/>
    <w:rsid w:val="00440FD9"/>
    <w:rsid w:val="00465634"/>
    <w:rsid w:val="004852BC"/>
    <w:rsid w:val="004B202E"/>
    <w:rsid w:val="004F49F7"/>
    <w:rsid w:val="00500CEF"/>
    <w:rsid w:val="00530E23"/>
    <w:rsid w:val="0053250C"/>
    <w:rsid w:val="00533A9D"/>
    <w:rsid w:val="00542985"/>
    <w:rsid w:val="00547612"/>
    <w:rsid w:val="005531FB"/>
    <w:rsid w:val="005609AF"/>
    <w:rsid w:val="0056391E"/>
    <w:rsid w:val="005724F8"/>
    <w:rsid w:val="005759B1"/>
    <w:rsid w:val="00597AED"/>
    <w:rsid w:val="005A6BAF"/>
    <w:rsid w:val="005C250C"/>
    <w:rsid w:val="005C675B"/>
    <w:rsid w:val="005E2B4B"/>
    <w:rsid w:val="005E4071"/>
    <w:rsid w:val="005F0CB1"/>
    <w:rsid w:val="0060719C"/>
    <w:rsid w:val="0060781E"/>
    <w:rsid w:val="006332DF"/>
    <w:rsid w:val="0063611D"/>
    <w:rsid w:val="006552A9"/>
    <w:rsid w:val="0066650B"/>
    <w:rsid w:val="006850FB"/>
    <w:rsid w:val="00690481"/>
    <w:rsid w:val="006A5D63"/>
    <w:rsid w:val="006B3AC2"/>
    <w:rsid w:val="006D3D04"/>
    <w:rsid w:val="006E5ECB"/>
    <w:rsid w:val="006E6BB7"/>
    <w:rsid w:val="007052D8"/>
    <w:rsid w:val="00743125"/>
    <w:rsid w:val="007455DF"/>
    <w:rsid w:val="00746449"/>
    <w:rsid w:val="007D5D2B"/>
    <w:rsid w:val="007D6392"/>
    <w:rsid w:val="007E7276"/>
    <w:rsid w:val="00800E4A"/>
    <w:rsid w:val="00833DD4"/>
    <w:rsid w:val="00833F2F"/>
    <w:rsid w:val="0085482F"/>
    <w:rsid w:val="00873C49"/>
    <w:rsid w:val="008742AF"/>
    <w:rsid w:val="008803C8"/>
    <w:rsid w:val="00881CFB"/>
    <w:rsid w:val="00884F91"/>
    <w:rsid w:val="008A34EE"/>
    <w:rsid w:val="008A4C72"/>
    <w:rsid w:val="008B0D4E"/>
    <w:rsid w:val="008D27CA"/>
    <w:rsid w:val="008D33CB"/>
    <w:rsid w:val="008D3DD8"/>
    <w:rsid w:val="008F32C2"/>
    <w:rsid w:val="008F619A"/>
    <w:rsid w:val="00905652"/>
    <w:rsid w:val="0094446D"/>
    <w:rsid w:val="00951163"/>
    <w:rsid w:val="00983EDC"/>
    <w:rsid w:val="0099436E"/>
    <w:rsid w:val="009B6E6E"/>
    <w:rsid w:val="009B7AB4"/>
    <w:rsid w:val="009C6F01"/>
    <w:rsid w:val="009E403F"/>
    <w:rsid w:val="009F45D9"/>
    <w:rsid w:val="00A06D47"/>
    <w:rsid w:val="00A10BA7"/>
    <w:rsid w:val="00A35C29"/>
    <w:rsid w:val="00A542FF"/>
    <w:rsid w:val="00AC033C"/>
    <w:rsid w:val="00AD3783"/>
    <w:rsid w:val="00AD5FD2"/>
    <w:rsid w:val="00AD761D"/>
    <w:rsid w:val="00B044A4"/>
    <w:rsid w:val="00B17788"/>
    <w:rsid w:val="00B430D8"/>
    <w:rsid w:val="00B47A24"/>
    <w:rsid w:val="00B62FF7"/>
    <w:rsid w:val="00B636AA"/>
    <w:rsid w:val="00B654E5"/>
    <w:rsid w:val="00B65CA2"/>
    <w:rsid w:val="00B91C3E"/>
    <w:rsid w:val="00BB0727"/>
    <w:rsid w:val="00BD0A66"/>
    <w:rsid w:val="00BD1A56"/>
    <w:rsid w:val="00BD3031"/>
    <w:rsid w:val="00BE6F4C"/>
    <w:rsid w:val="00BF5546"/>
    <w:rsid w:val="00C47CC8"/>
    <w:rsid w:val="00C65527"/>
    <w:rsid w:val="00C878F2"/>
    <w:rsid w:val="00C91823"/>
    <w:rsid w:val="00CB7024"/>
    <w:rsid w:val="00CC2435"/>
    <w:rsid w:val="00CE6E04"/>
    <w:rsid w:val="00CF47F8"/>
    <w:rsid w:val="00CF4A8C"/>
    <w:rsid w:val="00D13843"/>
    <w:rsid w:val="00D42B66"/>
    <w:rsid w:val="00D60B17"/>
    <w:rsid w:val="00D663FF"/>
    <w:rsid w:val="00D81176"/>
    <w:rsid w:val="00DA22A8"/>
    <w:rsid w:val="00DC6548"/>
    <w:rsid w:val="00DF35D1"/>
    <w:rsid w:val="00E454DC"/>
    <w:rsid w:val="00E8569C"/>
    <w:rsid w:val="00ED1B03"/>
    <w:rsid w:val="00F0452C"/>
    <w:rsid w:val="00F12CD1"/>
    <w:rsid w:val="00F33FFB"/>
    <w:rsid w:val="00F36FBB"/>
    <w:rsid w:val="00F44016"/>
    <w:rsid w:val="00F518E3"/>
    <w:rsid w:val="00F56B0D"/>
    <w:rsid w:val="00F62B4D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DEE9"/>
  <w15:docId w15:val="{C678EB98-CF0C-4410-8485-428D222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1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A760-7C97-4732-AA95-C96A890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3</cp:revision>
  <dcterms:created xsi:type="dcterms:W3CDTF">2022-08-26T07:00:00Z</dcterms:created>
  <dcterms:modified xsi:type="dcterms:W3CDTF">2022-08-26T07:14:00Z</dcterms:modified>
</cp:coreProperties>
</file>