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BB4981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4981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07078D" w:rsidRPr="00BB4981" w:rsidRDefault="008B0D4E" w:rsidP="000707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81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BB4981">
        <w:rPr>
          <w:rFonts w:ascii="Times New Roman" w:hAnsi="Times New Roman" w:cs="Times New Roman"/>
          <w:b/>
          <w:sz w:val="28"/>
          <w:szCs w:val="28"/>
        </w:rPr>
        <w:br/>
        <w:t xml:space="preserve">Код </w:t>
      </w:r>
      <w:r w:rsidR="0007078D" w:rsidRPr="00BB4981">
        <w:rPr>
          <w:rFonts w:ascii="Times New Roman" w:hAnsi="Times New Roman" w:cs="Times New Roman"/>
          <w:b/>
          <w:sz w:val="28"/>
          <w:szCs w:val="28"/>
        </w:rPr>
        <w:t>ДК 021:2015-39110000-6 « Сидіння, стільці та супутні вироби і частини до них» ( 39112000-0 « Стільці»)</w:t>
      </w:r>
    </w:p>
    <w:p w:rsidR="008B0D4E" w:rsidRPr="00BB4981" w:rsidRDefault="0007078D" w:rsidP="0007078D">
      <w:pPr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B4981">
        <w:rPr>
          <w:rFonts w:ascii="Times New Roman" w:hAnsi="Times New Roman" w:cs="Times New Roman"/>
          <w:iCs/>
          <w:sz w:val="20"/>
          <w:szCs w:val="28"/>
        </w:rPr>
        <w:t xml:space="preserve"> </w:t>
      </w:r>
      <w:r w:rsidR="008B0D4E" w:rsidRPr="00BB4981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8B0D4E" w:rsidRPr="00BB4981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BB4981" w:rsidRPr="00BB4981">
        <w:rPr>
          <w:rFonts w:ascii="Times New Roman" w:hAnsi="Times New Roman" w:cs="Times New Roman"/>
          <w:b/>
          <w:sz w:val="28"/>
          <w:szCs w:val="28"/>
          <w:lang w:val="uk-UA"/>
        </w:rPr>
        <w:t>UA-2023-08-02-001086-a</w:t>
      </w:r>
      <w:r w:rsidRPr="00BB498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10541" w:rsidRPr="00BB4981" w:rsidRDefault="00610541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0541" w:rsidRDefault="00610541" w:rsidP="006105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6B">
        <w:rPr>
          <w:b/>
          <w:szCs w:val="28"/>
          <w:shd w:val="clear" w:color="auto" w:fill="FFFFFF"/>
        </w:rPr>
        <w:t xml:space="preserve">Для облаштування споруд цивільного захисту на підставі </w:t>
      </w:r>
      <w:r w:rsidRPr="0050506B">
        <w:rPr>
          <w:b/>
        </w:rPr>
        <w:t>листа Міністерства освіти і науки України від 11.07.2023 №1/10142-23 інформуємо стосовно наявних облаштованих укриттів у</w:t>
      </w:r>
      <w:r w:rsidRPr="0050506B">
        <w:rPr>
          <w:rFonts w:eastAsia="Times New Roman"/>
          <w:b/>
          <w:spacing w:val="1"/>
        </w:rPr>
        <w:t xml:space="preserve"> Державному університеті інформаційно-комунікаційних технологій (далі – Університеті), </w:t>
      </w:r>
      <w:r w:rsidRPr="0050506B">
        <w:rPr>
          <w:rFonts w:ascii="Times New Roman" w:hAnsi="Times New Roman" w:cs="Times New Roman"/>
          <w:b/>
          <w:sz w:val="24"/>
          <w:szCs w:val="24"/>
        </w:rPr>
        <w:t xml:space="preserve"> виникла необхідність у закупівлі </w:t>
      </w:r>
      <w:r>
        <w:rPr>
          <w:rFonts w:ascii="Times New Roman" w:hAnsi="Times New Roman" w:cs="Times New Roman"/>
          <w:b/>
          <w:sz w:val="24"/>
          <w:szCs w:val="24"/>
        </w:rPr>
        <w:t xml:space="preserve"> стільців </w:t>
      </w:r>
    </w:p>
    <w:p w:rsidR="008B0D4E" w:rsidRPr="00BB4981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B0D4E" w:rsidRPr="00BB4981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10541" w:rsidRPr="00F974C4" w:rsidRDefault="00610541" w:rsidP="00610541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BB4981" w:rsidRPr="00E11AB3" w:rsidRDefault="00BB4981" w:rsidP="00BB498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6"/>
        <w:gridCol w:w="3096"/>
        <w:gridCol w:w="1891"/>
        <w:gridCol w:w="1855"/>
        <w:gridCol w:w="1859"/>
      </w:tblGrid>
      <w:tr w:rsidR="00BB4981" w:rsidTr="00963465">
        <w:tc>
          <w:tcPr>
            <w:tcW w:w="540" w:type="dxa"/>
          </w:tcPr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180" w:type="dxa"/>
          </w:tcPr>
          <w:p w:rsidR="00BB4981" w:rsidRDefault="00BB4981" w:rsidP="00963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81" w:rsidRPr="001C614C" w:rsidRDefault="00BB4981" w:rsidP="0096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</w:p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>имоги Замовника)</w:t>
            </w:r>
          </w:p>
        </w:tc>
        <w:tc>
          <w:tcPr>
            <w:tcW w:w="1914" w:type="dxa"/>
          </w:tcPr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Конкретні параметри запропоновані Учасником</w:t>
            </w:r>
          </w:p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(заповнюється Учасником)</w:t>
            </w:r>
          </w:p>
        </w:tc>
        <w:tc>
          <w:tcPr>
            <w:tcW w:w="1914" w:type="dxa"/>
          </w:tcPr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</w:p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</w:p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915" w:type="dxa"/>
          </w:tcPr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</w:p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</w:p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товару</w:t>
            </w:r>
          </w:p>
        </w:tc>
      </w:tr>
      <w:tr w:rsidR="00BB4981" w:rsidTr="00963465">
        <w:tc>
          <w:tcPr>
            <w:tcW w:w="540" w:type="dxa"/>
          </w:tcPr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3180" w:type="dxa"/>
          </w:tcPr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Стілець « Кадет на лижах»</w:t>
            </w:r>
          </w:p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Розміри: висота від підлоги до сидіння-445мм; (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B125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ростова група) Розмір сидіння: 380мм  х 380мм;</w:t>
            </w:r>
          </w:p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спинки-380х180мм;</w:t>
            </w:r>
          </w:p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гнуто</w:t>
            </w:r>
            <w:r>
              <w:rPr>
                <w:rFonts w:ascii="Times New Roman" w:hAnsi="Times New Roman" w:cs="Times New Roman"/>
              </w:rPr>
              <w:t>клеєна фанера лакірована, колір - бук світлий  Кріплення сидіння та спинки - заклепки.</w:t>
            </w:r>
          </w:p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Каркас суцільнозварний, виготовлений з металевої труби квадратного січення 20х20мм.Товщина стінки не менше 1мм.Каркас пофарбований світло сірою порошковою фарбою,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стійкою до механічних та кліматичних впливів. Всі технологічні отвори закриті пластиковими заглушками.</w:t>
            </w:r>
          </w:p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</w:p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</w:p>
          <w:p w:rsidR="00BB4981" w:rsidRPr="00A50194" w:rsidRDefault="00BB4981" w:rsidP="0096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15" w:type="dxa"/>
          </w:tcPr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</w:p>
          <w:p w:rsidR="00BB4981" w:rsidRDefault="00BB4981" w:rsidP="00963465">
            <w:pPr>
              <w:rPr>
                <w:rFonts w:ascii="Times New Roman" w:hAnsi="Times New Roman" w:cs="Times New Roman"/>
              </w:rPr>
            </w:pPr>
          </w:p>
          <w:p w:rsidR="00BB4981" w:rsidRPr="00E15967" w:rsidRDefault="00BB4981" w:rsidP="0096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</w:tbl>
    <w:p w:rsidR="007E7276" w:rsidRPr="00BB4981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BB4981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BB4981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BB4981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BB4981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0D4E" w:rsidRPr="00BB4981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BB4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:rsidR="008B0D4E" w:rsidRPr="00BB4981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B4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BB4981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B4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7052D8" w:rsidRPr="00BB4981" w:rsidRDefault="007E7276" w:rsidP="00610541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981">
        <w:rPr>
          <w:rFonts w:ascii="Times New Roman" w:hAnsi="Times New Roman" w:cs="Times New Roman"/>
          <w:b/>
          <w:sz w:val="28"/>
          <w:szCs w:val="28"/>
        </w:rPr>
        <w:t>ДК 021:2015-</w:t>
      </w:r>
      <w:r w:rsidRPr="00BB4981">
        <w:rPr>
          <w:rFonts w:ascii="Times New Roman" w:hAnsi="Times New Roman" w:cs="Times New Roman"/>
          <w:b/>
          <w:sz w:val="28"/>
          <w:szCs w:val="28"/>
          <w:lang w:eastAsia="ar-SA"/>
        </w:rPr>
        <w:t>39110000-6 « Сидіння, стільці та супутні вироби і частини до них»</w:t>
      </w:r>
      <w:r w:rsidR="006105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B4981">
        <w:rPr>
          <w:rFonts w:ascii="Times New Roman" w:hAnsi="Times New Roman" w:cs="Times New Roman"/>
          <w:b/>
          <w:sz w:val="28"/>
          <w:szCs w:val="28"/>
          <w:lang w:eastAsia="ar-SA"/>
        </w:rPr>
        <w:t>( 39112000-0 « Стільці»)</w:t>
      </w:r>
    </w:p>
    <w:p w:rsidR="008B0D4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981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BB4981" w:rsidRPr="00BB4981">
        <w:rPr>
          <w:rFonts w:ascii="Times New Roman" w:hAnsi="Times New Roman" w:cs="Times New Roman"/>
          <w:b/>
          <w:sz w:val="28"/>
          <w:szCs w:val="28"/>
        </w:rPr>
        <w:t>UA-2023-08-02-001086-a</w:t>
      </w:r>
      <w:r w:rsidRPr="00BB498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10541" w:rsidRPr="00BB4981" w:rsidRDefault="00610541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541" w:rsidRDefault="00610541" w:rsidP="008B0D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06B">
        <w:rPr>
          <w:b/>
          <w:szCs w:val="28"/>
          <w:shd w:val="clear" w:color="auto" w:fill="FFFFFF"/>
        </w:rPr>
        <w:t xml:space="preserve">Для облаштування споруд цивільного захисту на підставі </w:t>
      </w:r>
      <w:r w:rsidRPr="0050506B">
        <w:rPr>
          <w:b/>
        </w:rPr>
        <w:t>листа Міністерства освіти і науки України від 11.07.2023 №1/10142-23 інформуємо стосовно наявних облаштованих укриттів у</w:t>
      </w:r>
      <w:r w:rsidRPr="0050506B">
        <w:rPr>
          <w:rFonts w:eastAsia="Times New Roman"/>
          <w:b/>
          <w:spacing w:val="1"/>
        </w:rPr>
        <w:t xml:space="preserve"> Державному університеті інформаційно-комунікаційних технологій (далі – Університеті), </w:t>
      </w:r>
      <w:r w:rsidRPr="0050506B">
        <w:rPr>
          <w:rFonts w:ascii="Times New Roman" w:hAnsi="Times New Roman" w:cs="Times New Roman"/>
          <w:b/>
          <w:sz w:val="24"/>
          <w:szCs w:val="24"/>
        </w:rPr>
        <w:t xml:space="preserve"> виникла необхідність у закупівлі </w:t>
      </w:r>
      <w:r>
        <w:rPr>
          <w:rFonts w:ascii="Times New Roman" w:hAnsi="Times New Roman" w:cs="Times New Roman"/>
          <w:b/>
          <w:sz w:val="24"/>
          <w:szCs w:val="24"/>
        </w:rPr>
        <w:t xml:space="preserve"> стільців </w:t>
      </w:r>
    </w:p>
    <w:p w:rsidR="00610541" w:rsidRDefault="00610541" w:rsidP="008B0D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D4E" w:rsidRPr="00BB4981" w:rsidRDefault="00BB4981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720 000</w:t>
      </w:r>
      <w:r w:rsidR="00C91823" w:rsidRPr="00BB4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2D8" w:rsidRPr="00BB4981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  <w:r w:rsidR="00C91823" w:rsidRPr="00BB498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B0D4E" w:rsidRPr="00BB4981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981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BB4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BB4981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381"/>
        <w:gridCol w:w="4168"/>
      </w:tblGrid>
      <w:tr w:rsidR="008B0D4E" w:rsidRPr="00BB4981" w:rsidTr="00BB4981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BB4981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9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BB4981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B498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BB4981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B49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381" w:type="dxa"/>
            <w:vAlign w:val="center"/>
          </w:tcPr>
          <w:p w:rsidR="008B0D4E" w:rsidRPr="00BB4981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B49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168" w:type="dxa"/>
            <w:vAlign w:val="center"/>
          </w:tcPr>
          <w:p w:rsidR="008B0D4E" w:rsidRPr="00BB4981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B49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BB4981" w:rsidTr="00BB4981">
        <w:trPr>
          <w:trHeight w:val="107"/>
        </w:trPr>
        <w:tc>
          <w:tcPr>
            <w:tcW w:w="704" w:type="dxa"/>
            <w:vAlign w:val="center"/>
          </w:tcPr>
          <w:p w:rsidR="008B0D4E" w:rsidRPr="00BB4981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BB49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BB4981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BB49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381" w:type="dxa"/>
            <w:vAlign w:val="center"/>
          </w:tcPr>
          <w:p w:rsidR="008B0D4E" w:rsidRPr="00BB4981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BB49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168" w:type="dxa"/>
            <w:vAlign w:val="center"/>
          </w:tcPr>
          <w:p w:rsidR="008B0D4E" w:rsidRPr="00BB4981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BB49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BB4981" w:rsidTr="00BB4981">
        <w:trPr>
          <w:trHeight w:val="148"/>
        </w:trPr>
        <w:tc>
          <w:tcPr>
            <w:tcW w:w="704" w:type="dxa"/>
            <w:vAlign w:val="center"/>
          </w:tcPr>
          <w:p w:rsidR="008B0D4E" w:rsidRPr="00BB4981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B4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BB4981" w:rsidRDefault="00BB4981" w:rsidP="008B0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720 000</w:t>
            </w:r>
          </w:p>
          <w:p w:rsidR="008B0D4E" w:rsidRPr="00BB4981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81" w:type="dxa"/>
            <w:vAlign w:val="center"/>
          </w:tcPr>
          <w:p w:rsidR="008B0D4E" w:rsidRPr="00BB4981" w:rsidRDefault="00BB4981" w:rsidP="008B0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720 000</w:t>
            </w:r>
          </w:p>
        </w:tc>
        <w:tc>
          <w:tcPr>
            <w:tcW w:w="4168" w:type="dxa"/>
            <w:vAlign w:val="center"/>
          </w:tcPr>
          <w:p w:rsidR="008B0D4E" w:rsidRPr="00BB4981" w:rsidRDefault="008B0D4E" w:rsidP="00BB4981">
            <w:pPr>
              <w:ind w:left="40" w:right="9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B4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BB4981" w:rsidRDefault="008B0D4E" w:rsidP="00BB4981">
            <w:pPr>
              <w:ind w:left="40" w:right="9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B4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8B0D4E" w:rsidRPr="00BB4981" w:rsidRDefault="008B0D4E" w:rsidP="00BB4981">
            <w:pPr>
              <w:ind w:left="40" w:right="9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B4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BB4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720 000</w:t>
            </w:r>
            <w:r w:rsidRPr="00BB4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</w:tr>
    </w:tbl>
    <w:p w:rsidR="008B0D4E" w:rsidRPr="00BB4981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BB4981" w:rsidRDefault="00315D75">
      <w:pPr>
        <w:rPr>
          <w:rFonts w:ascii="Times New Roman" w:hAnsi="Times New Roman" w:cs="Times New Roman"/>
        </w:rPr>
      </w:pPr>
    </w:p>
    <w:sectPr w:rsidR="00315D75" w:rsidRPr="00BB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66AD"/>
    <w:multiLevelType w:val="hybridMultilevel"/>
    <w:tmpl w:val="96C812BC"/>
    <w:lvl w:ilvl="0" w:tplc="CF08E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7078D"/>
    <w:rsid w:val="00076914"/>
    <w:rsid w:val="001374B8"/>
    <w:rsid w:val="001A2477"/>
    <w:rsid w:val="001A49A5"/>
    <w:rsid w:val="001F4A13"/>
    <w:rsid w:val="00315D75"/>
    <w:rsid w:val="00440FD9"/>
    <w:rsid w:val="0056391E"/>
    <w:rsid w:val="0060719C"/>
    <w:rsid w:val="00610541"/>
    <w:rsid w:val="006332DF"/>
    <w:rsid w:val="006552A9"/>
    <w:rsid w:val="006B3AC2"/>
    <w:rsid w:val="006E6BB7"/>
    <w:rsid w:val="007052D8"/>
    <w:rsid w:val="007D6392"/>
    <w:rsid w:val="007E7276"/>
    <w:rsid w:val="00873C49"/>
    <w:rsid w:val="008A4C72"/>
    <w:rsid w:val="008B0D4E"/>
    <w:rsid w:val="008F32C2"/>
    <w:rsid w:val="00905652"/>
    <w:rsid w:val="0099436E"/>
    <w:rsid w:val="009B6E6E"/>
    <w:rsid w:val="00A1093F"/>
    <w:rsid w:val="00AD5FD2"/>
    <w:rsid w:val="00B91C3E"/>
    <w:rsid w:val="00BB0727"/>
    <w:rsid w:val="00BB4981"/>
    <w:rsid w:val="00BD0A66"/>
    <w:rsid w:val="00C878F2"/>
    <w:rsid w:val="00C91823"/>
    <w:rsid w:val="00CC2435"/>
    <w:rsid w:val="00CD0185"/>
    <w:rsid w:val="00D42B66"/>
    <w:rsid w:val="00DF35D1"/>
    <w:rsid w:val="00EF4141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BA0B"/>
  <w15:docId w15:val="{FEA34904-F756-4C78-A238-4BFB1FEF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07078D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078D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4B2C-D9C1-458A-95BA-647E04C1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3</cp:revision>
  <dcterms:created xsi:type="dcterms:W3CDTF">2023-08-09T13:31:00Z</dcterms:created>
  <dcterms:modified xsi:type="dcterms:W3CDTF">2023-08-09T13:37:00Z</dcterms:modified>
</cp:coreProperties>
</file>